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80" w:rsidRPr="00E428B6" w:rsidRDefault="00F02C80" w:rsidP="00F02C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ДОГОВОР №______</w:t>
      </w:r>
    </w:p>
    <w:p w:rsidR="00F02C80" w:rsidRPr="00E428B6" w:rsidRDefault="006D673E" w:rsidP="00F02C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954CF4">
        <w:rPr>
          <w:rFonts w:ascii="Times New Roman" w:hAnsi="Times New Roman"/>
          <w:sz w:val="24"/>
          <w:szCs w:val="24"/>
        </w:rPr>
        <w:t>оказание и оплату образовательных услуг по реализации дополнительных общеобразовательных программ</w:t>
      </w:r>
      <w:r w:rsidRPr="00E428B6">
        <w:rPr>
          <w:rFonts w:ascii="Times New Roman" w:hAnsi="Times New Roman" w:cs="Times New Roman"/>
          <w:sz w:val="24"/>
          <w:szCs w:val="24"/>
        </w:rPr>
        <w:t xml:space="preserve"> </w:t>
      </w:r>
      <w:r w:rsidR="00F02C80" w:rsidRPr="00E428B6">
        <w:rPr>
          <w:rFonts w:ascii="Times New Roman" w:hAnsi="Times New Roman" w:cs="Times New Roman"/>
          <w:sz w:val="24"/>
          <w:szCs w:val="24"/>
        </w:rPr>
        <w:t>в рамках системы персонифицированного</w:t>
      </w:r>
      <w:r w:rsidR="00963B51">
        <w:rPr>
          <w:rFonts w:ascii="Times New Roman" w:hAnsi="Times New Roman" w:cs="Times New Roman"/>
          <w:sz w:val="24"/>
          <w:szCs w:val="24"/>
        </w:rPr>
        <w:t xml:space="preserve"> финансирования</w:t>
      </w:r>
      <w:r w:rsidR="00F85D7A">
        <w:rPr>
          <w:rFonts w:ascii="Times New Roman" w:hAnsi="Times New Roman" w:cs="Times New Roman"/>
          <w:sz w:val="24"/>
          <w:szCs w:val="24"/>
        </w:rPr>
        <w:t xml:space="preserve"> </w:t>
      </w:r>
      <w:r w:rsidR="00F85D7A" w:rsidRPr="00F85D7A">
        <w:rPr>
          <w:rFonts w:ascii="Times New Roman" w:hAnsi="Times New Roman" w:cs="Times New Roman"/>
          <w:sz w:val="24"/>
          <w:highlight w:val="lightGray"/>
        </w:rPr>
        <w:t>___</w:t>
      </w:r>
      <w:r w:rsidR="00F85D7A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>наименование муниципалитета</w:t>
      </w:r>
      <w:r w:rsidR="00F85D7A" w:rsidRPr="00F85D7A">
        <w:rPr>
          <w:rFonts w:ascii="Times New Roman" w:hAnsi="Times New Roman" w:cs="Times New Roman"/>
          <w:sz w:val="24"/>
          <w:highlight w:val="lightGray"/>
        </w:rPr>
        <w:t>_____</w:t>
      </w:r>
      <w:r w:rsidR="00F02C80" w:rsidRPr="00E428B6">
        <w:rPr>
          <w:rFonts w:ascii="Times New Roman" w:hAnsi="Times New Roman" w:cs="Times New Roman"/>
          <w:sz w:val="24"/>
          <w:szCs w:val="24"/>
        </w:rPr>
        <w:t>.</w:t>
      </w:r>
    </w:p>
    <w:p w:rsidR="00F02C80" w:rsidRPr="00E428B6" w:rsidRDefault="00F02C80" w:rsidP="00F02C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C80" w:rsidRPr="00E428B6" w:rsidRDefault="00F02C80" w:rsidP="00F02C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C80" w:rsidRPr="00E428B6" w:rsidRDefault="00F02C80" w:rsidP="00F02C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г. </w:t>
      </w:r>
      <w:r w:rsidRPr="00F85D7A">
        <w:rPr>
          <w:rFonts w:ascii="Times New Roman" w:hAnsi="Times New Roman" w:cs="Times New Roman"/>
          <w:sz w:val="24"/>
          <w:szCs w:val="24"/>
          <w:highlight w:val="lightGray"/>
        </w:rPr>
        <w:t>_____________________</w:t>
      </w:r>
      <w:r w:rsidRPr="00E42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"</w:t>
      </w:r>
      <w:r w:rsidRPr="00F85D7A">
        <w:rPr>
          <w:rFonts w:ascii="Times New Roman" w:hAnsi="Times New Roman" w:cs="Times New Roman"/>
          <w:sz w:val="24"/>
          <w:szCs w:val="24"/>
          <w:highlight w:val="lightGray"/>
        </w:rPr>
        <w:t>__</w:t>
      </w:r>
      <w:r w:rsidRPr="00E428B6">
        <w:rPr>
          <w:rFonts w:ascii="Times New Roman" w:hAnsi="Times New Roman" w:cs="Times New Roman"/>
          <w:sz w:val="24"/>
          <w:szCs w:val="24"/>
        </w:rPr>
        <w:t xml:space="preserve">" </w:t>
      </w:r>
      <w:r w:rsidRPr="00F85D7A">
        <w:rPr>
          <w:rFonts w:ascii="Times New Roman" w:hAnsi="Times New Roman" w:cs="Times New Roman"/>
          <w:sz w:val="24"/>
          <w:szCs w:val="24"/>
          <w:highlight w:val="lightGray"/>
        </w:rPr>
        <w:t>_____________</w:t>
      </w:r>
      <w:r w:rsidRPr="00E428B6">
        <w:rPr>
          <w:rFonts w:ascii="Times New Roman" w:hAnsi="Times New Roman" w:cs="Times New Roman"/>
          <w:sz w:val="24"/>
          <w:szCs w:val="24"/>
        </w:rPr>
        <w:t xml:space="preserve"> 20</w:t>
      </w:r>
      <w:r w:rsidRPr="00F85D7A">
        <w:rPr>
          <w:rFonts w:ascii="Times New Roman" w:hAnsi="Times New Roman" w:cs="Times New Roman"/>
          <w:sz w:val="24"/>
          <w:szCs w:val="24"/>
          <w:highlight w:val="lightGray"/>
        </w:rPr>
        <w:t>__</w:t>
      </w:r>
      <w:r w:rsidRPr="00E428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4C84" w:rsidRPr="00E428B6" w:rsidRDefault="008D4C84" w:rsidP="00402854">
      <w:pPr>
        <w:jc w:val="both"/>
      </w:pPr>
    </w:p>
    <w:p w:rsidR="00F02C80" w:rsidRPr="00E428B6" w:rsidRDefault="0022307B" w:rsidP="00402854">
      <w:pPr>
        <w:jc w:val="both"/>
        <w:rPr>
          <w:rFonts w:ascii="Times New Roman" w:hAnsi="Times New Roman" w:cs="Times New Roman"/>
          <w:sz w:val="24"/>
          <w:szCs w:val="24"/>
        </w:rPr>
      </w:pPr>
      <w:r w:rsidRPr="00F85D7A">
        <w:rPr>
          <w:rFonts w:ascii="Times New Roman" w:hAnsi="Times New Roman" w:cs="Times New Roman"/>
          <w:i/>
          <w:sz w:val="24"/>
          <w:szCs w:val="24"/>
          <w:highlight w:val="lightGray"/>
        </w:rPr>
        <w:t>___</w:t>
      </w:r>
      <w:r w:rsidR="005939D4" w:rsidRPr="00F85D7A">
        <w:rPr>
          <w:rFonts w:ascii="Times New Roman" w:hAnsi="Times New Roman" w:cs="Times New Roman"/>
          <w:i/>
          <w:sz w:val="24"/>
          <w:szCs w:val="24"/>
          <w:highlight w:val="lightGray"/>
        </w:rPr>
        <w:t>____</w:t>
      </w:r>
      <w:r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>наименование уполномоченной организации</w:t>
      </w:r>
      <w:r w:rsidR="005939D4" w:rsidRPr="00F85D7A">
        <w:rPr>
          <w:rFonts w:ascii="Times New Roman" w:hAnsi="Times New Roman" w:cs="Times New Roman"/>
          <w:i/>
          <w:sz w:val="24"/>
          <w:szCs w:val="24"/>
          <w:highlight w:val="lightGray"/>
        </w:rPr>
        <w:t>____</w:t>
      </w:r>
      <w:r w:rsidR="005939D4" w:rsidRPr="00E428B6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5939D4" w:rsidRPr="00E428B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02854" w:rsidRPr="00E428B6">
        <w:rPr>
          <w:rFonts w:ascii="Times New Roman" w:hAnsi="Times New Roman" w:cs="Times New Roman"/>
          <w:sz w:val="24"/>
          <w:szCs w:val="24"/>
        </w:rPr>
        <w:t xml:space="preserve">«Уполномоченная организация», </w:t>
      </w:r>
      <w:r w:rsidR="005939D4" w:rsidRPr="00E428B6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>ФИО представителя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______</w:t>
      </w:r>
      <w:r w:rsidR="005939D4" w:rsidRPr="00E428B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___________</w:t>
      </w:r>
      <w:r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>указание на Устав или доверенность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________</w:t>
      </w:r>
      <w:r w:rsidR="005939D4" w:rsidRPr="00E428B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_______</w:t>
      </w:r>
      <w:r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>наименование поставщика образовательных услуг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________</w:t>
      </w:r>
      <w:r w:rsidR="005939D4" w:rsidRPr="00E428B6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ая(</w:t>
      </w:r>
      <w:proofErr w:type="spellStart"/>
      <w:r w:rsidR="005939D4" w:rsidRPr="00E428B6"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5939D4" w:rsidRPr="00E428B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D70C8" w:rsidRPr="00E428B6">
        <w:rPr>
          <w:rFonts w:ascii="Times New Roman" w:hAnsi="Times New Roman" w:cs="Times New Roman"/>
          <w:sz w:val="24"/>
          <w:szCs w:val="24"/>
        </w:rPr>
        <w:t>«</w:t>
      </w:r>
      <w:r w:rsidR="00402854" w:rsidRPr="00E428B6">
        <w:rPr>
          <w:rFonts w:ascii="Times New Roman" w:hAnsi="Times New Roman" w:cs="Times New Roman"/>
          <w:sz w:val="24"/>
          <w:szCs w:val="24"/>
        </w:rPr>
        <w:t>Поставщик услуг</w:t>
      </w:r>
      <w:r w:rsidR="004D70C8" w:rsidRPr="00E428B6">
        <w:rPr>
          <w:rFonts w:ascii="Times New Roman" w:hAnsi="Times New Roman" w:cs="Times New Roman"/>
          <w:sz w:val="24"/>
          <w:szCs w:val="24"/>
        </w:rPr>
        <w:t>»</w:t>
      </w:r>
      <w:r w:rsidR="005939D4" w:rsidRPr="00E428B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_______________</w:t>
      </w:r>
      <w:r w:rsidR="005E0B1E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>ФИО представителя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_________________</w:t>
      </w:r>
      <w:r w:rsidR="005939D4" w:rsidRPr="00E428B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_____</w:t>
      </w:r>
      <w:r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 xml:space="preserve"> указание на Устав или доверенность или свидетельство о регистрации ИП</w:t>
      </w:r>
      <w:r w:rsidR="005939D4" w:rsidRPr="00F85D7A">
        <w:rPr>
          <w:rFonts w:ascii="Times New Roman" w:hAnsi="Times New Roman" w:cs="Times New Roman"/>
          <w:sz w:val="24"/>
          <w:szCs w:val="24"/>
          <w:highlight w:val="lightGray"/>
        </w:rPr>
        <w:t>_________</w:t>
      </w:r>
      <w:r w:rsidR="005939D4" w:rsidRPr="00E428B6">
        <w:rPr>
          <w:rFonts w:ascii="Times New Roman" w:hAnsi="Times New Roman" w:cs="Times New Roman"/>
          <w:sz w:val="24"/>
          <w:szCs w:val="24"/>
        </w:rPr>
        <w:t xml:space="preserve">, с другой стороны,  именуемые  в  дальнейшем  </w:t>
      </w:r>
      <w:r w:rsidR="004D70C8" w:rsidRPr="00E428B6">
        <w:rPr>
          <w:rFonts w:ascii="Times New Roman" w:hAnsi="Times New Roman" w:cs="Times New Roman"/>
          <w:sz w:val="24"/>
          <w:szCs w:val="24"/>
        </w:rPr>
        <w:t>«</w:t>
      </w:r>
      <w:r w:rsidR="005939D4" w:rsidRPr="00E428B6">
        <w:rPr>
          <w:rFonts w:ascii="Times New Roman" w:hAnsi="Times New Roman" w:cs="Times New Roman"/>
          <w:sz w:val="24"/>
          <w:szCs w:val="24"/>
        </w:rPr>
        <w:t>Стороны</w:t>
      </w:r>
      <w:r w:rsidR="004D70C8" w:rsidRPr="00E428B6">
        <w:rPr>
          <w:rFonts w:ascii="Times New Roman" w:hAnsi="Times New Roman" w:cs="Times New Roman"/>
          <w:sz w:val="24"/>
          <w:szCs w:val="24"/>
        </w:rPr>
        <w:t>»</w:t>
      </w:r>
      <w:r w:rsidR="005939D4" w:rsidRPr="00E428B6">
        <w:rPr>
          <w:rFonts w:ascii="Times New Roman" w:hAnsi="Times New Roman" w:cs="Times New Roman"/>
          <w:sz w:val="24"/>
          <w:szCs w:val="24"/>
        </w:rPr>
        <w:t xml:space="preserve">,  </w:t>
      </w:r>
      <w:r w:rsidR="00402854" w:rsidRPr="00E428B6">
        <w:rPr>
          <w:rFonts w:ascii="Times New Roman" w:hAnsi="Times New Roman" w:cs="Times New Roman"/>
          <w:sz w:val="24"/>
          <w:szCs w:val="24"/>
        </w:rPr>
        <w:t xml:space="preserve">руководствуясь правилами персонифицированного финансирования дополнительного образования детей в </w:t>
      </w:r>
      <w:r w:rsidR="00402854" w:rsidRPr="00F85D7A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="005E0B1E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>наименование субъекта Российской Федерации</w:t>
      </w:r>
      <w:r w:rsidR="00402854" w:rsidRPr="00F85D7A">
        <w:rPr>
          <w:rFonts w:ascii="Times New Roman" w:hAnsi="Times New Roman" w:cs="Times New Roman"/>
          <w:sz w:val="24"/>
          <w:szCs w:val="24"/>
          <w:highlight w:val="lightGray"/>
        </w:rPr>
        <w:t>______</w:t>
      </w:r>
      <w:r w:rsidR="005E0B1E">
        <w:rPr>
          <w:rFonts w:ascii="Times New Roman" w:hAnsi="Times New Roman" w:cs="Times New Roman"/>
          <w:sz w:val="24"/>
          <w:szCs w:val="24"/>
        </w:rPr>
        <w:t xml:space="preserve"> </w:t>
      </w:r>
      <w:r w:rsidR="005939D4" w:rsidRPr="00E428B6">
        <w:rPr>
          <w:rFonts w:ascii="Times New Roman" w:hAnsi="Times New Roman" w:cs="Times New Roman"/>
          <w:sz w:val="24"/>
          <w:szCs w:val="24"/>
        </w:rPr>
        <w:t>(далее – Правила персонифицированного финансирования), заключили настоящ</w:t>
      </w:r>
      <w:r w:rsidR="00402854" w:rsidRPr="00E428B6">
        <w:rPr>
          <w:rFonts w:ascii="Times New Roman" w:hAnsi="Times New Roman" w:cs="Times New Roman"/>
          <w:sz w:val="24"/>
          <w:szCs w:val="24"/>
        </w:rPr>
        <w:t xml:space="preserve">ий Договор </w:t>
      </w:r>
      <w:r w:rsidR="005939D4" w:rsidRPr="00E428B6">
        <w:rPr>
          <w:rFonts w:ascii="Times New Roman" w:hAnsi="Times New Roman" w:cs="Times New Roman"/>
          <w:sz w:val="24"/>
          <w:szCs w:val="24"/>
        </w:rPr>
        <w:t>о нижеследующем</w:t>
      </w:r>
      <w:r w:rsidR="00402854" w:rsidRPr="00E428B6">
        <w:rPr>
          <w:rFonts w:ascii="Times New Roman" w:hAnsi="Times New Roman" w:cs="Times New Roman"/>
          <w:sz w:val="24"/>
          <w:szCs w:val="24"/>
        </w:rPr>
        <w:t>.</w:t>
      </w:r>
    </w:p>
    <w:p w:rsidR="00402854" w:rsidRPr="00E428B6" w:rsidRDefault="00402854" w:rsidP="004028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854" w:rsidRPr="00E428B6" w:rsidRDefault="00402854" w:rsidP="00402854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lang w:val="en-US"/>
        </w:rPr>
      </w:pPr>
      <w:r w:rsidRPr="00E428B6">
        <w:rPr>
          <w:rFonts w:ascii="Times New Roman" w:hAnsi="Times New Roman" w:cs="Times New Roman"/>
          <w:b/>
          <w:sz w:val="24"/>
        </w:rPr>
        <w:t>Предмет договора.</w:t>
      </w:r>
    </w:p>
    <w:p w:rsidR="00402854" w:rsidRPr="00E428B6" w:rsidRDefault="00402854" w:rsidP="00402854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:rsidR="00402854" w:rsidRPr="00E428B6" w:rsidRDefault="00402854" w:rsidP="004028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E428B6">
        <w:rPr>
          <w:rFonts w:ascii="Times New Roman" w:hAnsi="Times New Roman" w:cs="Times New Roman"/>
          <w:sz w:val="24"/>
        </w:rPr>
        <w:t xml:space="preserve">Поставщик услуг обязуется </w:t>
      </w:r>
      <w:r w:rsidR="0098241B" w:rsidRPr="00E428B6">
        <w:rPr>
          <w:rFonts w:ascii="Times New Roman" w:hAnsi="Times New Roman" w:cs="Times New Roman"/>
          <w:sz w:val="24"/>
        </w:rPr>
        <w:t>оказывать образовательные услуги по реализации дополнительных общеобразовательных общеразвивающих программ детям</w:t>
      </w:r>
      <w:r w:rsidR="00AC4EDA" w:rsidRPr="00E428B6">
        <w:rPr>
          <w:rFonts w:ascii="Times New Roman" w:hAnsi="Times New Roman" w:cs="Times New Roman"/>
          <w:sz w:val="24"/>
        </w:rPr>
        <w:t xml:space="preserve"> (далее – Услуги)</w:t>
      </w:r>
      <w:r w:rsidR="0098241B" w:rsidRPr="00E428B6">
        <w:rPr>
          <w:rFonts w:ascii="Times New Roman" w:hAnsi="Times New Roman" w:cs="Times New Roman"/>
          <w:sz w:val="24"/>
        </w:rPr>
        <w:t xml:space="preserve">, </w:t>
      </w:r>
      <w:r w:rsidR="00AC4EDA" w:rsidRPr="00E428B6">
        <w:rPr>
          <w:rFonts w:ascii="Times New Roman" w:hAnsi="Times New Roman" w:cs="Times New Roman"/>
          <w:sz w:val="24"/>
        </w:rPr>
        <w:t xml:space="preserve">имеющим сертификаты дополнительного образования, предоставленные в рамках системы персонифицированного финансирования дополнительного образования в </w:t>
      </w:r>
      <w:r w:rsidR="00AC4EDA" w:rsidRPr="00F85D7A">
        <w:rPr>
          <w:rFonts w:ascii="Times New Roman" w:hAnsi="Times New Roman" w:cs="Times New Roman"/>
          <w:sz w:val="24"/>
          <w:highlight w:val="lightGray"/>
        </w:rPr>
        <w:t>___</w:t>
      </w:r>
      <w:r w:rsidR="005E0B1E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>наименование муниципалитета</w:t>
      </w:r>
      <w:r w:rsidR="00AC4EDA" w:rsidRPr="00F85D7A">
        <w:rPr>
          <w:rFonts w:ascii="Times New Roman" w:hAnsi="Times New Roman" w:cs="Times New Roman"/>
          <w:sz w:val="24"/>
          <w:highlight w:val="lightGray"/>
        </w:rPr>
        <w:t>_____</w:t>
      </w:r>
      <w:r w:rsidR="00EF21F1" w:rsidRPr="00E428B6">
        <w:rPr>
          <w:rFonts w:ascii="Times New Roman" w:hAnsi="Times New Roman" w:cs="Times New Roman"/>
          <w:sz w:val="24"/>
        </w:rPr>
        <w:t xml:space="preserve"> (далее – Дети)</w:t>
      </w:r>
      <w:r w:rsidR="00AC4EDA" w:rsidRPr="00E428B6">
        <w:rPr>
          <w:rFonts w:ascii="Times New Roman" w:hAnsi="Times New Roman" w:cs="Times New Roman"/>
          <w:sz w:val="24"/>
        </w:rPr>
        <w:t xml:space="preserve">, в соответствии с Правилами персонифицированного финансирования, а </w:t>
      </w:r>
      <w:r w:rsidR="0031145F">
        <w:rPr>
          <w:rFonts w:ascii="Times New Roman" w:hAnsi="Times New Roman" w:cs="Times New Roman"/>
          <w:sz w:val="24"/>
        </w:rPr>
        <w:t>У</w:t>
      </w:r>
      <w:r w:rsidR="00AC4EDA" w:rsidRPr="00E428B6">
        <w:rPr>
          <w:rFonts w:ascii="Times New Roman" w:hAnsi="Times New Roman" w:cs="Times New Roman"/>
          <w:sz w:val="24"/>
        </w:rPr>
        <w:t xml:space="preserve">полномоченная организация обязуется </w:t>
      </w:r>
      <w:r w:rsidR="006D673E">
        <w:rPr>
          <w:rFonts w:ascii="Times New Roman" w:hAnsi="Times New Roman" w:cs="Times New Roman"/>
          <w:sz w:val="24"/>
        </w:rPr>
        <w:t>оплачивать соответствующие Услуги</w:t>
      </w:r>
      <w:r w:rsidR="00C454B5" w:rsidRPr="00E428B6">
        <w:rPr>
          <w:rFonts w:ascii="Times New Roman" w:hAnsi="Times New Roman" w:cs="Times New Roman"/>
          <w:sz w:val="24"/>
        </w:rPr>
        <w:t xml:space="preserve">, в порядке и на условиях, установленных разделом </w:t>
      </w:r>
      <w:r w:rsidR="00AC4EDA" w:rsidRPr="00E428B6">
        <w:rPr>
          <w:rFonts w:ascii="Times New Roman" w:hAnsi="Times New Roman" w:cs="Times New Roman"/>
          <w:sz w:val="24"/>
          <w:lang w:val="en-US"/>
        </w:rPr>
        <w:t>I</w:t>
      </w:r>
      <w:r w:rsidR="004D70C8" w:rsidRPr="00E428B6">
        <w:rPr>
          <w:rFonts w:ascii="Times New Roman" w:hAnsi="Times New Roman" w:cs="Times New Roman"/>
          <w:sz w:val="24"/>
          <w:lang w:val="en-US"/>
        </w:rPr>
        <w:t>II</w:t>
      </w:r>
      <w:r w:rsidR="00AC4EDA" w:rsidRPr="00E428B6">
        <w:rPr>
          <w:rFonts w:ascii="Times New Roman" w:hAnsi="Times New Roman" w:cs="Times New Roman"/>
          <w:sz w:val="24"/>
        </w:rPr>
        <w:t xml:space="preserve"> настоящего Договора.</w:t>
      </w:r>
      <w:proofErr w:type="gramEnd"/>
    </w:p>
    <w:p w:rsidR="00AC4EDA" w:rsidRPr="00E428B6" w:rsidRDefault="00AC4EDA" w:rsidP="004028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E428B6">
        <w:rPr>
          <w:rFonts w:ascii="Times New Roman" w:hAnsi="Times New Roman" w:cs="Times New Roman"/>
          <w:sz w:val="24"/>
        </w:rPr>
        <w:t xml:space="preserve">Оплате подлежат Услуги, оказываемые </w:t>
      </w:r>
      <w:r w:rsidR="00EF21F1" w:rsidRPr="00E428B6">
        <w:rPr>
          <w:rFonts w:ascii="Times New Roman" w:hAnsi="Times New Roman" w:cs="Times New Roman"/>
          <w:sz w:val="24"/>
        </w:rPr>
        <w:t>Детям</w:t>
      </w:r>
      <w:r w:rsidRPr="00E428B6">
        <w:rPr>
          <w:rFonts w:ascii="Times New Roman" w:hAnsi="Times New Roman" w:cs="Times New Roman"/>
          <w:sz w:val="24"/>
        </w:rPr>
        <w:t>, внесенным в реестр действующих сертификато</w:t>
      </w:r>
      <w:r w:rsidR="005E0B1E">
        <w:rPr>
          <w:rFonts w:ascii="Times New Roman" w:hAnsi="Times New Roman" w:cs="Times New Roman"/>
          <w:sz w:val="24"/>
        </w:rPr>
        <w:t xml:space="preserve">в дополнительного образования </w:t>
      </w:r>
      <w:r w:rsidRPr="00282CC1">
        <w:rPr>
          <w:rFonts w:ascii="Times New Roman" w:hAnsi="Times New Roman" w:cs="Times New Roman"/>
          <w:sz w:val="24"/>
          <w:highlight w:val="lightGray"/>
        </w:rPr>
        <w:t>_</w:t>
      </w:r>
      <w:r w:rsidR="005E0B1E" w:rsidRPr="00282CC1">
        <w:rPr>
          <w:rFonts w:ascii="Times New Roman" w:hAnsi="Times New Roman" w:cs="Times New Roman"/>
          <w:i/>
          <w:sz w:val="20"/>
          <w:szCs w:val="24"/>
          <w:highlight w:val="lightGray"/>
        </w:rPr>
        <w:t>наименование муниципалитета</w:t>
      </w:r>
      <w:r w:rsidRPr="00282CC1">
        <w:rPr>
          <w:rFonts w:ascii="Times New Roman" w:hAnsi="Times New Roman" w:cs="Times New Roman"/>
          <w:sz w:val="24"/>
          <w:highlight w:val="lightGray"/>
        </w:rPr>
        <w:t>__</w:t>
      </w:r>
      <w:r w:rsidRPr="00E428B6">
        <w:rPr>
          <w:rFonts w:ascii="Times New Roman" w:hAnsi="Times New Roman" w:cs="Times New Roman"/>
          <w:sz w:val="24"/>
        </w:rPr>
        <w:t>, в соответствии с договорами</w:t>
      </w:r>
      <w:r w:rsidR="00B127F3">
        <w:rPr>
          <w:rFonts w:ascii="Times New Roman" w:hAnsi="Times New Roman" w:cs="Times New Roman"/>
          <w:sz w:val="24"/>
        </w:rPr>
        <w:t xml:space="preserve"> и договорами-офертами</w:t>
      </w:r>
      <w:r w:rsidRPr="00E428B6">
        <w:rPr>
          <w:rFonts w:ascii="Times New Roman" w:hAnsi="Times New Roman" w:cs="Times New Roman"/>
          <w:sz w:val="24"/>
        </w:rPr>
        <w:t xml:space="preserve"> об обучении, заключенными Поставщиком услуг с родителями (законными представителями) </w:t>
      </w:r>
      <w:r w:rsidR="00EF21F1" w:rsidRPr="00E428B6">
        <w:rPr>
          <w:rFonts w:ascii="Times New Roman" w:hAnsi="Times New Roman" w:cs="Times New Roman"/>
          <w:sz w:val="24"/>
        </w:rPr>
        <w:t>Детей в соответствии с Правилами перс</w:t>
      </w:r>
      <w:r w:rsidR="000269A6" w:rsidRPr="00E428B6">
        <w:rPr>
          <w:rFonts w:ascii="Times New Roman" w:hAnsi="Times New Roman" w:cs="Times New Roman"/>
          <w:sz w:val="24"/>
        </w:rPr>
        <w:t xml:space="preserve">онифицированного финансирования, </w:t>
      </w:r>
      <w:r w:rsidR="00204724" w:rsidRPr="00E428B6">
        <w:rPr>
          <w:rFonts w:ascii="Times New Roman" w:hAnsi="Times New Roman" w:cs="Times New Roman"/>
          <w:sz w:val="24"/>
        </w:rPr>
        <w:t>с учетом ограничений предусмотренных</w:t>
      </w:r>
      <w:r w:rsidR="000269A6" w:rsidRPr="00E428B6">
        <w:rPr>
          <w:rFonts w:ascii="Times New Roman" w:hAnsi="Times New Roman" w:cs="Times New Roman"/>
          <w:sz w:val="24"/>
        </w:rPr>
        <w:t xml:space="preserve"> </w:t>
      </w:r>
      <w:r w:rsidR="005E0B1E">
        <w:rPr>
          <w:rFonts w:ascii="Times New Roman" w:hAnsi="Times New Roman" w:cs="Times New Roman"/>
          <w:sz w:val="24"/>
        </w:rPr>
        <w:t xml:space="preserve">действующей </w:t>
      </w:r>
      <w:r w:rsidR="000269A6" w:rsidRPr="00E428B6">
        <w:rPr>
          <w:rFonts w:ascii="Times New Roman" w:hAnsi="Times New Roman" w:cs="Times New Roman"/>
          <w:sz w:val="24"/>
        </w:rPr>
        <w:t>программ</w:t>
      </w:r>
      <w:r w:rsidR="00204724" w:rsidRPr="00E428B6">
        <w:rPr>
          <w:rFonts w:ascii="Times New Roman" w:hAnsi="Times New Roman" w:cs="Times New Roman"/>
          <w:sz w:val="24"/>
        </w:rPr>
        <w:t xml:space="preserve">ой </w:t>
      </w:r>
      <w:r w:rsidR="000269A6" w:rsidRPr="00E428B6">
        <w:rPr>
          <w:rFonts w:ascii="Times New Roman" w:hAnsi="Times New Roman" w:cs="Times New Roman"/>
          <w:sz w:val="24"/>
        </w:rPr>
        <w:t xml:space="preserve">персонифицированного финансирования в </w:t>
      </w:r>
      <w:r w:rsidR="000269A6" w:rsidRPr="00F85D7A">
        <w:rPr>
          <w:rFonts w:ascii="Times New Roman" w:hAnsi="Times New Roman" w:cs="Times New Roman"/>
          <w:sz w:val="24"/>
          <w:highlight w:val="lightGray"/>
        </w:rPr>
        <w:t>______</w:t>
      </w:r>
      <w:r w:rsidR="005E0B1E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 xml:space="preserve"> наименование муниципалитета</w:t>
      </w:r>
      <w:r w:rsidR="005E0B1E" w:rsidRPr="00F85D7A">
        <w:rPr>
          <w:rFonts w:ascii="Times New Roman" w:hAnsi="Times New Roman" w:cs="Times New Roman"/>
          <w:sz w:val="24"/>
          <w:highlight w:val="lightGray"/>
        </w:rPr>
        <w:t xml:space="preserve"> __</w:t>
      </w:r>
      <w:r w:rsidR="000269A6" w:rsidRPr="00E428B6">
        <w:rPr>
          <w:rFonts w:ascii="Times New Roman" w:hAnsi="Times New Roman" w:cs="Times New Roman"/>
          <w:sz w:val="24"/>
        </w:rPr>
        <w:t>.</w:t>
      </w:r>
      <w:proofErr w:type="gramEnd"/>
    </w:p>
    <w:p w:rsidR="0041517A" w:rsidRDefault="00534AB1" w:rsidP="000269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 xml:space="preserve">Общее число Услуг, оказываемых Поставщиком услуг, оплата которых </w:t>
      </w:r>
      <w:proofErr w:type="gramStart"/>
      <w:r w:rsidR="00204724" w:rsidRPr="00E428B6">
        <w:rPr>
          <w:rFonts w:ascii="Times New Roman" w:hAnsi="Times New Roman" w:cs="Times New Roman"/>
          <w:sz w:val="24"/>
        </w:rPr>
        <w:t>осуществляется</w:t>
      </w:r>
      <w:r w:rsidRPr="00E428B6">
        <w:rPr>
          <w:rFonts w:ascii="Times New Roman" w:hAnsi="Times New Roman" w:cs="Times New Roman"/>
          <w:sz w:val="24"/>
        </w:rPr>
        <w:t xml:space="preserve"> Уполномоченной органи</w:t>
      </w:r>
      <w:r w:rsidR="0041517A" w:rsidRPr="00E428B6">
        <w:rPr>
          <w:rFonts w:ascii="Times New Roman" w:hAnsi="Times New Roman" w:cs="Times New Roman"/>
          <w:sz w:val="24"/>
        </w:rPr>
        <w:t>зацией не может</w:t>
      </w:r>
      <w:proofErr w:type="gramEnd"/>
      <w:r w:rsidR="0041517A" w:rsidRPr="00E428B6">
        <w:rPr>
          <w:rFonts w:ascii="Times New Roman" w:hAnsi="Times New Roman" w:cs="Times New Roman"/>
          <w:sz w:val="24"/>
        </w:rPr>
        <w:t xml:space="preserve"> превышать установленный для Поставщика услуг в соответствии с Правилами персонифицированного финансирования лимит зачисл</w:t>
      </w:r>
      <w:r w:rsidR="00204724" w:rsidRPr="00E428B6">
        <w:rPr>
          <w:rFonts w:ascii="Times New Roman" w:hAnsi="Times New Roman" w:cs="Times New Roman"/>
          <w:sz w:val="24"/>
        </w:rPr>
        <w:t>ения на обучение.</w:t>
      </w:r>
    </w:p>
    <w:p w:rsidR="00FA1DBD" w:rsidRPr="00E428B6" w:rsidRDefault="00FA1DBD" w:rsidP="00FA1DBD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A21976" w:rsidRPr="00E428B6" w:rsidRDefault="00A21976" w:rsidP="00A21976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lang w:val="en-US"/>
        </w:rPr>
      </w:pPr>
      <w:r w:rsidRPr="00E428B6">
        <w:rPr>
          <w:rFonts w:ascii="Times New Roman" w:hAnsi="Times New Roman" w:cs="Times New Roman"/>
          <w:b/>
          <w:sz w:val="24"/>
        </w:rPr>
        <w:t>Права и обязанности сторон.</w:t>
      </w:r>
    </w:p>
    <w:p w:rsidR="00A21976" w:rsidRPr="00E428B6" w:rsidRDefault="00A21976" w:rsidP="00A21976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:rsidR="00EF21F1" w:rsidRPr="00E428B6" w:rsidRDefault="00A21976" w:rsidP="00A2197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lastRenderedPageBreak/>
        <w:t>Поставщик услуг обязан:</w:t>
      </w:r>
    </w:p>
    <w:p w:rsidR="0055082D" w:rsidRPr="00E428B6" w:rsidRDefault="0055082D" w:rsidP="00A21976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Осуществлять оказание Услуг в соответствии с условиями заключаемых с родителями (законными представителями) Детей договоров</w:t>
      </w:r>
      <w:r w:rsidR="00335B8F">
        <w:rPr>
          <w:rFonts w:ascii="Times New Roman" w:hAnsi="Times New Roman" w:cs="Times New Roman"/>
          <w:sz w:val="24"/>
        </w:rPr>
        <w:t xml:space="preserve"> или договоров-оферт</w:t>
      </w:r>
      <w:r w:rsidRPr="00E428B6">
        <w:rPr>
          <w:rFonts w:ascii="Times New Roman" w:hAnsi="Times New Roman" w:cs="Times New Roman"/>
          <w:sz w:val="24"/>
        </w:rPr>
        <w:t xml:space="preserve"> об обучении.</w:t>
      </w:r>
    </w:p>
    <w:p w:rsidR="00062D6C" w:rsidRPr="00E428B6" w:rsidRDefault="00062D6C" w:rsidP="00A21976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Соблюдать Правила персонифицированного финансирования</w:t>
      </w:r>
      <w:r w:rsidR="007F0D0A" w:rsidRPr="00E428B6">
        <w:rPr>
          <w:rFonts w:ascii="Times New Roman" w:hAnsi="Times New Roman" w:cs="Times New Roman"/>
          <w:sz w:val="24"/>
        </w:rPr>
        <w:t xml:space="preserve">, в том числе </w:t>
      </w:r>
      <w:proofErr w:type="gramStart"/>
      <w:r w:rsidR="007F0D0A" w:rsidRPr="00E428B6">
        <w:rPr>
          <w:rFonts w:ascii="Times New Roman" w:hAnsi="Times New Roman" w:cs="Times New Roman"/>
          <w:sz w:val="24"/>
        </w:rPr>
        <w:t>при</w:t>
      </w:r>
      <w:proofErr w:type="gramEnd"/>
      <w:r w:rsidRPr="00E428B6">
        <w:rPr>
          <w:rFonts w:ascii="Times New Roman" w:hAnsi="Times New Roman" w:cs="Times New Roman"/>
          <w:sz w:val="24"/>
        </w:rPr>
        <w:t>:</w:t>
      </w:r>
    </w:p>
    <w:p w:rsidR="00062D6C" w:rsidRPr="00E428B6" w:rsidRDefault="007F0D0A" w:rsidP="00062D6C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E428B6">
        <w:rPr>
          <w:rFonts w:ascii="Times New Roman" w:hAnsi="Times New Roman" w:cs="Times New Roman"/>
          <w:sz w:val="24"/>
        </w:rPr>
        <w:t>з</w:t>
      </w:r>
      <w:r w:rsidR="00062D6C" w:rsidRPr="00E428B6">
        <w:rPr>
          <w:rFonts w:ascii="Times New Roman" w:hAnsi="Times New Roman" w:cs="Times New Roman"/>
          <w:sz w:val="24"/>
        </w:rPr>
        <w:t>аключении</w:t>
      </w:r>
      <w:proofErr w:type="gramEnd"/>
      <w:r w:rsidR="00062D6C" w:rsidRPr="00E428B6">
        <w:rPr>
          <w:rFonts w:ascii="Times New Roman" w:hAnsi="Times New Roman" w:cs="Times New Roman"/>
          <w:sz w:val="24"/>
        </w:rPr>
        <w:t xml:space="preserve"> договоров </w:t>
      </w:r>
      <w:r w:rsidR="00335B8F">
        <w:rPr>
          <w:rFonts w:ascii="Times New Roman" w:hAnsi="Times New Roman" w:cs="Times New Roman"/>
          <w:sz w:val="24"/>
        </w:rPr>
        <w:t>и/или договоров-оферт</w:t>
      </w:r>
      <w:r w:rsidR="00335B8F" w:rsidRPr="00E428B6">
        <w:rPr>
          <w:rFonts w:ascii="Times New Roman" w:hAnsi="Times New Roman" w:cs="Times New Roman"/>
          <w:sz w:val="24"/>
        </w:rPr>
        <w:t xml:space="preserve"> </w:t>
      </w:r>
      <w:r w:rsidR="00062D6C" w:rsidRPr="00E428B6">
        <w:rPr>
          <w:rFonts w:ascii="Times New Roman" w:hAnsi="Times New Roman" w:cs="Times New Roman"/>
          <w:sz w:val="24"/>
        </w:rPr>
        <w:t>об обучении с родителями (законными представителями) Детей</w:t>
      </w:r>
      <w:r w:rsidRPr="00E428B6">
        <w:rPr>
          <w:rFonts w:ascii="Times New Roman" w:hAnsi="Times New Roman" w:cs="Times New Roman"/>
          <w:sz w:val="24"/>
        </w:rPr>
        <w:t>;</w:t>
      </w:r>
    </w:p>
    <w:p w:rsidR="00EC0D6F" w:rsidRPr="00E428B6" w:rsidRDefault="007F0D0A" w:rsidP="00EC0D6F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E428B6">
        <w:rPr>
          <w:rFonts w:ascii="Times New Roman" w:hAnsi="Times New Roman" w:cs="Times New Roman"/>
          <w:sz w:val="24"/>
        </w:rPr>
        <w:t>у</w:t>
      </w:r>
      <w:r w:rsidR="00062D6C" w:rsidRPr="00E428B6">
        <w:rPr>
          <w:rFonts w:ascii="Times New Roman" w:hAnsi="Times New Roman" w:cs="Times New Roman"/>
          <w:sz w:val="24"/>
        </w:rPr>
        <w:t>становлении</w:t>
      </w:r>
      <w:proofErr w:type="gramEnd"/>
      <w:r w:rsidR="00062D6C" w:rsidRPr="00E428B6">
        <w:rPr>
          <w:rFonts w:ascii="Times New Roman" w:hAnsi="Times New Roman" w:cs="Times New Roman"/>
          <w:sz w:val="24"/>
        </w:rPr>
        <w:t xml:space="preserve"> цен на Услуги</w:t>
      </w:r>
      <w:r w:rsidRPr="00E428B6">
        <w:rPr>
          <w:rFonts w:ascii="Times New Roman" w:hAnsi="Times New Roman" w:cs="Times New Roman"/>
          <w:sz w:val="24"/>
        </w:rPr>
        <w:t>;</w:t>
      </w:r>
    </w:p>
    <w:p w:rsidR="00062D6C" w:rsidRPr="00E428B6" w:rsidRDefault="00EC0D6F" w:rsidP="00EC0D6F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E428B6">
        <w:rPr>
          <w:rFonts w:ascii="Times New Roman" w:hAnsi="Times New Roman" w:cs="Times New Roman"/>
          <w:sz w:val="24"/>
        </w:rPr>
        <w:t>предложении</w:t>
      </w:r>
      <w:proofErr w:type="gramEnd"/>
      <w:r w:rsidRPr="00E428B6">
        <w:rPr>
          <w:rFonts w:ascii="Times New Roman" w:hAnsi="Times New Roman" w:cs="Times New Roman"/>
          <w:sz w:val="24"/>
        </w:rPr>
        <w:t xml:space="preserve"> образовательных программ для обучения детей.</w:t>
      </w:r>
    </w:p>
    <w:p w:rsidR="00A21976" w:rsidRPr="00E428B6" w:rsidRDefault="00A21976" w:rsidP="00A21976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 xml:space="preserve">Вести реестр заключенных договоров </w:t>
      </w:r>
      <w:r w:rsidR="009B41B4">
        <w:rPr>
          <w:rFonts w:ascii="Times New Roman" w:hAnsi="Times New Roman" w:cs="Times New Roman"/>
          <w:sz w:val="24"/>
        </w:rPr>
        <w:t>и договоров-оферт</w:t>
      </w:r>
      <w:r w:rsidR="009B41B4" w:rsidRPr="00E428B6">
        <w:rPr>
          <w:rFonts w:ascii="Times New Roman" w:hAnsi="Times New Roman" w:cs="Times New Roman"/>
          <w:sz w:val="24"/>
        </w:rPr>
        <w:t xml:space="preserve"> </w:t>
      </w:r>
      <w:r w:rsidRPr="00E428B6">
        <w:rPr>
          <w:rFonts w:ascii="Times New Roman" w:hAnsi="Times New Roman" w:cs="Times New Roman"/>
          <w:sz w:val="24"/>
        </w:rPr>
        <w:t xml:space="preserve">об обучении с родителями (законными представителями) Детей в рамках системы персонифицированного финансирования дополнительного образования в </w:t>
      </w:r>
      <w:r w:rsidRPr="00F85D7A">
        <w:rPr>
          <w:rFonts w:ascii="Times New Roman" w:hAnsi="Times New Roman" w:cs="Times New Roman"/>
          <w:sz w:val="24"/>
          <w:highlight w:val="lightGray"/>
        </w:rPr>
        <w:t>__</w:t>
      </w:r>
      <w:r w:rsidR="00241514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 xml:space="preserve"> наименование муниципалитета</w:t>
      </w:r>
      <w:r w:rsidRPr="00F85D7A">
        <w:rPr>
          <w:rFonts w:ascii="Times New Roman" w:hAnsi="Times New Roman" w:cs="Times New Roman"/>
          <w:sz w:val="24"/>
          <w:highlight w:val="lightGray"/>
        </w:rPr>
        <w:t>__</w:t>
      </w:r>
      <w:r w:rsidRPr="00E428B6">
        <w:rPr>
          <w:rFonts w:ascii="Times New Roman" w:hAnsi="Times New Roman" w:cs="Times New Roman"/>
          <w:sz w:val="24"/>
        </w:rPr>
        <w:t>.</w:t>
      </w:r>
    </w:p>
    <w:p w:rsidR="00A21976" w:rsidRPr="00E428B6" w:rsidRDefault="00EC0D6F" w:rsidP="00A21976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 xml:space="preserve">Предоставлять Уполномоченной организации ежемесячно реестр договоров на авансирование в текущем месяце и реестр счетов за прошедший месяц в соответствии с приложениями 1 и 2 к настоящему </w:t>
      </w:r>
      <w:r w:rsidR="009B41B4">
        <w:rPr>
          <w:rFonts w:ascii="Times New Roman" w:hAnsi="Times New Roman" w:cs="Times New Roman"/>
          <w:sz w:val="24"/>
        </w:rPr>
        <w:t>Д</w:t>
      </w:r>
      <w:r w:rsidRPr="00E428B6">
        <w:rPr>
          <w:rFonts w:ascii="Times New Roman" w:hAnsi="Times New Roman" w:cs="Times New Roman"/>
          <w:sz w:val="24"/>
        </w:rPr>
        <w:t>оговору.</w:t>
      </w:r>
    </w:p>
    <w:p w:rsidR="00C83D23" w:rsidRPr="00E428B6" w:rsidRDefault="00C83D23" w:rsidP="00A21976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E428B6">
        <w:rPr>
          <w:rFonts w:ascii="Times New Roman" w:hAnsi="Times New Roman" w:cs="Times New Roman"/>
          <w:sz w:val="24"/>
        </w:rPr>
        <w:t xml:space="preserve">По запросу Уполномоченной организации предоставлять </w:t>
      </w:r>
      <w:r w:rsidR="00D526D3" w:rsidRPr="00E428B6">
        <w:rPr>
          <w:rFonts w:ascii="Times New Roman" w:hAnsi="Times New Roman" w:cs="Times New Roman"/>
          <w:sz w:val="24"/>
        </w:rPr>
        <w:t xml:space="preserve">заверенные копии заключенных договоров об обучении в рамках системы персонифицированного финансирования дополнительного образования в </w:t>
      </w:r>
      <w:r w:rsidR="00D526D3" w:rsidRPr="00F85D7A">
        <w:rPr>
          <w:rFonts w:ascii="Times New Roman" w:hAnsi="Times New Roman" w:cs="Times New Roman"/>
          <w:sz w:val="24"/>
          <w:highlight w:val="lightGray"/>
        </w:rPr>
        <w:t>___</w:t>
      </w:r>
      <w:r w:rsidR="00241514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 xml:space="preserve"> наименование муниципалитета</w:t>
      </w:r>
      <w:r w:rsidR="00D526D3" w:rsidRPr="00F85D7A">
        <w:rPr>
          <w:rFonts w:ascii="Times New Roman" w:hAnsi="Times New Roman" w:cs="Times New Roman"/>
          <w:sz w:val="24"/>
          <w:highlight w:val="lightGray"/>
        </w:rPr>
        <w:t>___</w:t>
      </w:r>
      <w:r w:rsidR="00241514">
        <w:rPr>
          <w:rFonts w:ascii="Times New Roman" w:hAnsi="Times New Roman" w:cs="Times New Roman"/>
          <w:sz w:val="24"/>
        </w:rPr>
        <w:t xml:space="preserve">. В случае заключения договоров-оферт Поставщик услуг предоставляет заверенные копии заявлений о зачислении на обучение Детей с приложением перечня ссылок на размещенные в сети </w:t>
      </w:r>
      <w:r w:rsidR="002A2282">
        <w:rPr>
          <w:rFonts w:ascii="Times New Roman" w:hAnsi="Times New Roman" w:cs="Times New Roman"/>
          <w:sz w:val="24"/>
        </w:rPr>
        <w:t>И</w:t>
      </w:r>
      <w:r w:rsidR="00241514">
        <w:rPr>
          <w:rFonts w:ascii="Times New Roman" w:hAnsi="Times New Roman" w:cs="Times New Roman"/>
          <w:sz w:val="24"/>
        </w:rPr>
        <w:t>нтернет договоры-оферты</w:t>
      </w:r>
      <w:r w:rsidR="00D526D3" w:rsidRPr="00E428B6">
        <w:rPr>
          <w:rFonts w:ascii="Times New Roman" w:hAnsi="Times New Roman" w:cs="Times New Roman"/>
          <w:sz w:val="24"/>
        </w:rPr>
        <w:t>.</w:t>
      </w:r>
      <w:proofErr w:type="gramEnd"/>
    </w:p>
    <w:p w:rsidR="00C83D23" w:rsidRPr="00E428B6" w:rsidRDefault="00C83D23" w:rsidP="00C83D2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Поставщик услуг имеет право:</w:t>
      </w:r>
    </w:p>
    <w:p w:rsidR="00C83D23" w:rsidRPr="00E428B6" w:rsidRDefault="00C83D23" w:rsidP="00C83D23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Заключать договор</w:t>
      </w:r>
      <w:r w:rsidR="002A2282">
        <w:rPr>
          <w:rFonts w:ascii="Times New Roman" w:hAnsi="Times New Roman" w:cs="Times New Roman"/>
          <w:sz w:val="24"/>
        </w:rPr>
        <w:t>ы</w:t>
      </w:r>
      <w:r w:rsidR="00241514">
        <w:rPr>
          <w:rFonts w:ascii="Times New Roman" w:hAnsi="Times New Roman" w:cs="Times New Roman"/>
          <w:sz w:val="24"/>
        </w:rPr>
        <w:t xml:space="preserve"> и/или договоры-оферты</w:t>
      </w:r>
      <w:r w:rsidRPr="00E428B6">
        <w:rPr>
          <w:rFonts w:ascii="Times New Roman" w:hAnsi="Times New Roman" w:cs="Times New Roman"/>
          <w:sz w:val="24"/>
        </w:rPr>
        <w:t xml:space="preserve"> об обучении с родителями (законными представителями) Детей при одновременном выполнении следующих условий:</w:t>
      </w:r>
    </w:p>
    <w:p w:rsidR="00C83D23" w:rsidRPr="00E428B6" w:rsidRDefault="00C83D23" w:rsidP="00C83D23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образовательная программа, по которой будет проходить обучение, включена в Реестр образовательных программ системы персонифицированного финансирования;</w:t>
      </w:r>
    </w:p>
    <w:p w:rsidR="00C83D23" w:rsidRPr="00E428B6" w:rsidRDefault="00C83D23" w:rsidP="00C83D23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число </w:t>
      </w:r>
      <w:r w:rsidR="00241514">
        <w:rPr>
          <w:rFonts w:ascii="Times New Roman" w:hAnsi="Times New Roman"/>
          <w:sz w:val="24"/>
          <w:szCs w:val="24"/>
        </w:rPr>
        <w:t xml:space="preserve">действующих </w:t>
      </w:r>
      <w:r w:rsidRPr="00E428B6">
        <w:rPr>
          <w:rFonts w:ascii="Times New Roman" w:hAnsi="Times New Roman"/>
          <w:sz w:val="24"/>
          <w:szCs w:val="24"/>
        </w:rPr>
        <w:t xml:space="preserve">договоров </w:t>
      </w:r>
      <w:r w:rsidR="00241514">
        <w:rPr>
          <w:rFonts w:ascii="Times New Roman" w:hAnsi="Times New Roman" w:cs="Times New Roman"/>
          <w:sz w:val="24"/>
        </w:rPr>
        <w:t>и договоров-оферт</w:t>
      </w:r>
      <w:r w:rsidR="00241514" w:rsidRPr="00E428B6">
        <w:rPr>
          <w:rFonts w:ascii="Times New Roman" w:hAnsi="Times New Roman" w:cs="Times New Roman"/>
          <w:sz w:val="24"/>
        </w:rPr>
        <w:t xml:space="preserve"> </w:t>
      </w:r>
      <w:r w:rsidRPr="00E428B6">
        <w:rPr>
          <w:rFonts w:ascii="Times New Roman" w:hAnsi="Times New Roman"/>
          <w:sz w:val="24"/>
          <w:szCs w:val="24"/>
        </w:rPr>
        <w:t xml:space="preserve">об </w:t>
      </w:r>
      <w:proofErr w:type="gramStart"/>
      <w:r w:rsidRPr="00E428B6">
        <w:rPr>
          <w:rFonts w:ascii="Times New Roman" w:hAnsi="Times New Roman"/>
          <w:sz w:val="24"/>
          <w:szCs w:val="24"/>
        </w:rPr>
        <w:t>обучени</w:t>
      </w:r>
      <w:r w:rsidR="00241514">
        <w:rPr>
          <w:rFonts w:ascii="Times New Roman" w:hAnsi="Times New Roman"/>
          <w:sz w:val="24"/>
          <w:szCs w:val="24"/>
        </w:rPr>
        <w:t>и по</w:t>
      </w:r>
      <w:proofErr w:type="gramEnd"/>
      <w:r w:rsidR="00241514">
        <w:rPr>
          <w:rFonts w:ascii="Times New Roman" w:hAnsi="Times New Roman"/>
          <w:sz w:val="24"/>
          <w:szCs w:val="24"/>
        </w:rPr>
        <w:t xml:space="preserve"> образовательной программе</w:t>
      </w:r>
      <w:r w:rsidRPr="00E428B6">
        <w:rPr>
          <w:rFonts w:ascii="Times New Roman" w:hAnsi="Times New Roman"/>
          <w:sz w:val="24"/>
          <w:szCs w:val="24"/>
        </w:rPr>
        <w:t xml:space="preserve"> меньше установленного лимита зачисления на обучение по образовательной программе;</w:t>
      </w:r>
    </w:p>
    <w:p w:rsidR="00C83D23" w:rsidRPr="00E428B6" w:rsidRDefault="00C83D23" w:rsidP="00C83D23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общее число услуг, оказ</w:t>
      </w:r>
      <w:r w:rsidR="00241514">
        <w:rPr>
          <w:rFonts w:ascii="Times New Roman" w:hAnsi="Times New Roman"/>
          <w:sz w:val="24"/>
          <w:szCs w:val="24"/>
        </w:rPr>
        <w:t>ываемых</w:t>
      </w:r>
      <w:r w:rsidRPr="00E428B6">
        <w:rPr>
          <w:rFonts w:ascii="Times New Roman" w:hAnsi="Times New Roman"/>
          <w:sz w:val="24"/>
          <w:szCs w:val="24"/>
        </w:rPr>
        <w:t xml:space="preserve"> поставщиком образовательных услуг в рамках системы персон</w:t>
      </w:r>
      <w:r w:rsidR="00241514">
        <w:rPr>
          <w:rFonts w:ascii="Times New Roman" w:hAnsi="Times New Roman"/>
          <w:sz w:val="24"/>
          <w:szCs w:val="24"/>
        </w:rPr>
        <w:t xml:space="preserve">ифицированного финансирования </w:t>
      </w:r>
      <w:r w:rsidRPr="00E428B6">
        <w:rPr>
          <w:rFonts w:ascii="Times New Roman" w:hAnsi="Times New Roman"/>
          <w:sz w:val="24"/>
          <w:szCs w:val="24"/>
        </w:rPr>
        <w:t>меньше установленного для него лимита зачисления на обучение</w:t>
      </w:r>
      <w:r w:rsidR="00241514">
        <w:rPr>
          <w:rFonts w:ascii="Times New Roman" w:hAnsi="Times New Roman"/>
          <w:sz w:val="24"/>
          <w:szCs w:val="24"/>
        </w:rPr>
        <w:t>;</w:t>
      </w:r>
    </w:p>
    <w:p w:rsidR="00C83D23" w:rsidRPr="00E428B6" w:rsidRDefault="00C83D23" w:rsidP="00C83D23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направленность образовательной программы предусмотрена программой персонифицированного финансирования</w:t>
      </w:r>
      <w:r w:rsidR="00F85D7A">
        <w:rPr>
          <w:rFonts w:ascii="Times New Roman" w:hAnsi="Times New Roman"/>
          <w:sz w:val="24"/>
          <w:szCs w:val="24"/>
        </w:rPr>
        <w:t xml:space="preserve"> </w:t>
      </w:r>
      <w:r w:rsidR="00F85D7A" w:rsidRPr="00E428B6">
        <w:rPr>
          <w:rFonts w:ascii="Times New Roman" w:hAnsi="Times New Roman" w:cs="Times New Roman"/>
          <w:sz w:val="24"/>
        </w:rPr>
        <w:t xml:space="preserve">в </w:t>
      </w:r>
      <w:r w:rsidR="00F85D7A" w:rsidRPr="00F85D7A">
        <w:rPr>
          <w:rFonts w:ascii="Times New Roman" w:hAnsi="Times New Roman" w:cs="Times New Roman"/>
          <w:sz w:val="24"/>
          <w:highlight w:val="lightGray"/>
        </w:rPr>
        <w:t>______</w:t>
      </w:r>
      <w:r w:rsidR="00F85D7A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 xml:space="preserve"> наименование муниципалитета</w:t>
      </w:r>
      <w:r w:rsidR="00F85D7A" w:rsidRPr="00F85D7A">
        <w:rPr>
          <w:rFonts w:ascii="Times New Roman" w:hAnsi="Times New Roman" w:cs="Times New Roman"/>
          <w:sz w:val="24"/>
          <w:highlight w:val="lightGray"/>
        </w:rPr>
        <w:t xml:space="preserve"> __</w:t>
      </w:r>
      <w:r w:rsidRPr="00E428B6">
        <w:rPr>
          <w:rFonts w:ascii="Times New Roman" w:hAnsi="Times New Roman"/>
          <w:sz w:val="24"/>
          <w:szCs w:val="24"/>
        </w:rPr>
        <w:t>;</w:t>
      </w:r>
    </w:p>
    <w:p w:rsidR="00C83D23" w:rsidRPr="00E428B6" w:rsidRDefault="00C83D23" w:rsidP="00C83D23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число договоров</w:t>
      </w:r>
      <w:r w:rsidR="00B127F3">
        <w:rPr>
          <w:rFonts w:ascii="Times New Roman" w:hAnsi="Times New Roman"/>
          <w:sz w:val="24"/>
          <w:szCs w:val="24"/>
        </w:rPr>
        <w:t xml:space="preserve"> и договоров-оферт</w:t>
      </w:r>
      <w:r w:rsidRPr="00E428B6">
        <w:rPr>
          <w:rFonts w:ascii="Times New Roman" w:hAnsi="Times New Roman"/>
          <w:sz w:val="24"/>
          <w:szCs w:val="24"/>
        </w:rPr>
        <w:t xml:space="preserve"> об </w:t>
      </w:r>
      <w:proofErr w:type="gramStart"/>
      <w:r w:rsidRPr="00E428B6">
        <w:rPr>
          <w:rFonts w:ascii="Times New Roman" w:hAnsi="Times New Roman"/>
          <w:sz w:val="24"/>
          <w:szCs w:val="24"/>
        </w:rPr>
        <w:t>обучении по</w:t>
      </w:r>
      <w:proofErr w:type="gramEnd"/>
      <w:r w:rsidRPr="00E428B6">
        <w:rPr>
          <w:rFonts w:ascii="Times New Roman" w:hAnsi="Times New Roman"/>
          <w:sz w:val="24"/>
          <w:szCs w:val="24"/>
        </w:rPr>
        <w:t xml:space="preserve"> образовательным программам аналогичной направленности меньше установленного муниципальной программой персонифицированного финансирования лимита зачисления на обучения для соответствующей направленности;</w:t>
      </w:r>
      <w:bookmarkStart w:id="0" w:name="_Ref450823035"/>
    </w:p>
    <w:p w:rsidR="00C83D23" w:rsidRPr="00E428B6" w:rsidRDefault="00C83D23" w:rsidP="00C83D23">
      <w:pPr>
        <w:pStyle w:val="a3"/>
        <w:numPr>
          <w:ilvl w:val="3"/>
          <w:numId w:val="1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доступный остаток обеспечения сертификата дополнительного образования ребенка  в соответствующем учебном году больше 0 рублей.</w:t>
      </w:r>
      <w:bookmarkEnd w:id="0"/>
    </w:p>
    <w:p w:rsidR="00C83D23" w:rsidRPr="00E428B6" w:rsidRDefault="00C83D23" w:rsidP="00D526D3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lastRenderedPageBreak/>
        <w:t xml:space="preserve">Указывать в договорах </w:t>
      </w:r>
      <w:r w:rsidR="002F48D6">
        <w:rPr>
          <w:rFonts w:ascii="Times New Roman" w:hAnsi="Times New Roman" w:cs="Times New Roman"/>
          <w:sz w:val="24"/>
        </w:rPr>
        <w:t xml:space="preserve">и договорах-офертах </w:t>
      </w:r>
      <w:r w:rsidRPr="00E428B6">
        <w:rPr>
          <w:rFonts w:ascii="Times New Roman" w:hAnsi="Times New Roman" w:cs="Times New Roman"/>
          <w:sz w:val="24"/>
        </w:rPr>
        <w:t>на обучение, заключаемых в соответствии с Правилами персонифицированного финансирования ссылку на то, что полная или частичная оплата услуги осуществляется Уполномоченной организацией в соответствии с настоящим Договором.</w:t>
      </w:r>
    </w:p>
    <w:p w:rsidR="00EF7CB6" w:rsidRPr="00E428B6" w:rsidRDefault="00EF7CB6" w:rsidP="00D526D3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Требовать от Уполномоченной организации своевременной и в полном объеме оплаты за оказанные Услуги.</w:t>
      </w:r>
    </w:p>
    <w:p w:rsidR="002C05AF" w:rsidRPr="00E428B6" w:rsidRDefault="002C05AF" w:rsidP="00D526D3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 xml:space="preserve">Отказаться от участия в системе персонифицированного финансирования дополнительного образования в </w:t>
      </w:r>
      <w:r w:rsidRPr="00F85D7A">
        <w:rPr>
          <w:rFonts w:ascii="Times New Roman" w:hAnsi="Times New Roman" w:cs="Times New Roman"/>
          <w:sz w:val="24"/>
          <w:highlight w:val="lightGray"/>
        </w:rPr>
        <w:t>_</w:t>
      </w:r>
      <w:r w:rsidR="00E64AFC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 xml:space="preserve"> наименование муниципалитета</w:t>
      </w:r>
      <w:r w:rsidR="00E64AFC" w:rsidRPr="00F85D7A">
        <w:rPr>
          <w:rFonts w:ascii="Times New Roman" w:hAnsi="Times New Roman" w:cs="Times New Roman"/>
          <w:sz w:val="24"/>
          <w:highlight w:val="lightGray"/>
        </w:rPr>
        <w:t xml:space="preserve"> </w:t>
      </w:r>
      <w:r w:rsidRPr="00F85D7A">
        <w:rPr>
          <w:rFonts w:ascii="Times New Roman" w:hAnsi="Times New Roman" w:cs="Times New Roman"/>
          <w:sz w:val="24"/>
          <w:highlight w:val="lightGray"/>
        </w:rPr>
        <w:t>_</w:t>
      </w:r>
      <w:r w:rsidRPr="00E428B6">
        <w:rPr>
          <w:rFonts w:ascii="Times New Roman" w:hAnsi="Times New Roman" w:cs="Times New Roman"/>
          <w:sz w:val="24"/>
        </w:rPr>
        <w:t>.</w:t>
      </w:r>
    </w:p>
    <w:p w:rsidR="00EF7CB6" w:rsidRPr="00E428B6" w:rsidRDefault="00EF7CB6" w:rsidP="00EF7CB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Уполномоченная организация обязана:</w:t>
      </w:r>
    </w:p>
    <w:p w:rsidR="003C6368" w:rsidRPr="00E428B6" w:rsidRDefault="003C6368" w:rsidP="003C6368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Своевременно и в полном объеме о</w:t>
      </w:r>
      <w:r w:rsidR="00EF7CB6" w:rsidRPr="00E428B6">
        <w:rPr>
          <w:rFonts w:ascii="Times New Roman" w:hAnsi="Times New Roman" w:cs="Times New Roman"/>
          <w:sz w:val="24"/>
        </w:rPr>
        <w:t xml:space="preserve">существлять оплату Услуг, оказываемых Поставщиком услуг в рамках системы персонифицированного финансирования дополнительного образования в </w:t>
      </w:r>
      <w:r w:rsidR="00EF7CB6" w:rsidRPr="00F85D7A">
        <w:rPr>
          <w:rFonts w:ascii="Times New Roman" w:hAnsi="Times New Roman" w:cs="Times New Roman"/>
          <w:sz w:val="24"/>
          <w:highlight w:val="lightGray"/>
        </w:rPr>
        <w:t>_</w:t>
      </w:r>
      <w:r w:rsidR="00E64AFC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>наименование муниципалитета</w:t>
      </w:r>
      <w:r w:rsidR="00EF7CB6" w:rsidRPr="00F85D7A">
        <w:rPr>
          <w:rFonts w:ascii="Times New Roman" w:hAnsi="Times New Roman" w:cs="Times New Roman"/>
          <w:sz w:val="24"/>
          <w:highlight w:val="lightGray"/>
        </w:rPr>
        <w:t>_</w:t>
      </w:r>
      <w:r w:rsidR="00EF7CB6" w:rsidRPr="00E428B6">
        <w:rPr>
          <w:rFonts w:ascii="Times New Roman" w:hAnsi="Times New Roman" w:cs="Times New Roman"/>
          <w:sz w:val="24"/>
        </w:rPr>
        <w:t xml:space="preserve"> на основании выставляемых Поставщиком услуг счетов по настоящему </w:t>
      </w:r>
      <w:r w:rsidR="00E64AFC">
        <w:rPr>
          <w:rFonts w:ascii="Times New Roman" w:hAnsi="Times New Roman" w:cs="Times New Roman"/>
          <w:sz w:val="24"/>
        </w:rPr>
        <w:t>Д</w:t>
      </w:r>
      <w:r w:rsidR="00EF7CB6" w:rsidRPr="00E428B6">
        <w:rPr>
          <w:rFonts w:ascii="Times New Roman" w:hAnsi="Times New Roman" w:cs="Times New Roman"/>
          <w:sz w:val="24"/>
        </w:rPr>
        <w:t>оговору, подтверждаемых прилагаемыми реестрами договоров на авансирование и реестрами счетов</w:t>
      </w:r>
      <w:r w:rsidR="00E64AFC">
        <w:rPr>
          <w:rFonts w:ascii="Times New Roman" w:hAnsi="Times New Roman" w:cs="Times New Roman"/>
          <w:sz w:val="24"/>
        </w:rPr>
        <w:t xml:space="preserve">, подготовленными в соответствии с </w:t>
      </w:r>
      <w:r w:rsidR="00E64AFC" w:rsidRPr="00E428B6">
        <w:rPr>
          <w:rFonts w:ascii="Times New Roman" w:hAnsi="Times New Roman" w:cs="Times New Roman"/>
          <w:sz w:val="24"/>
        </w:rPr>
        <w:t xml:space="preserve">приложениями 1 и 2 к настоящему </w:t>
      </w:r>
      <w:r w:rsidR="00E64AFC">
        <w:rPr>
          <w:rFonts w:ascii="Times New Roman" w:hAnsi="Times New Roman" w:cs="Times New Roman"/>
          <w:sz w:val="24"/>
        </w:rPr>
        <w:t>Д</w:t>
      </w:r>
      <w:r w:rsidR="00E64AFC" w:rsidRPr="00E428B6">
        <w:rPr>
          <w:rFonts w:ascii="Times New Roman" w:hAnsi="Times New Roman" w:cs="Times New Roman"/>
          <w:sz w:val="24"/>
        </w:rPr>
        <w:t>оговору</w:t>
      </w:r>
      <w:r w:rsidR="00EF7CB6" w:rsidRPr="00E428B6">
        <w:rPr>
          <w:rFonts w:ascii="Times New Roman" w:hAnsi="Times New Roman" w:cs="Times New Roman"/>
          <w:sz w:val="24"/>
        </w:rPr>
        <w:t>.</w:t>
      </w:r>
    </w:p>
    <w:p w:rsidR="0055082D" w:rsidRPr="00E428B6" w:rsidRDefault="003C6368" w:rsidP="0055082D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Давать разъяснения по правовым вопросам, связанным с заключением и исполнением настоящего Договора, в том числе по порядку и срокам оплаты Услуг.</w:t>
      </w:r>
    </w:p>
    <w:p w:rsidR="0055082D" w:rsidRPr="00E428B6" w:rsidRDefault="0055082D" w:rsidP="0055082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Уполномоченная организация имеет право:</w:t>
      </w:r>
    </w:p>
    <w:p w:rsidR="0055082D" w:rsidRPr="00E428B6" w:rsidRDefault="0055082D" w:rsidP="0055082D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 xml:space="preserve">Пользоваться услугами оператора персонифицированного финансирования, в том числе для определения объемов оплаты Услуг, в соответствии с Правилами персонифицированного </w:t>
      </w:r>
      <w:r w:rsidR="00A00394" w:rsidRPr="00E428B6">
        <w:rPr>
          <w:rFonts w:ascii="Times New Roman" w:hAnsi="Times New Roman" w:cs="Times New Roman"/>
          <w:sz w:val="24"/>
        </w:rPr>
        <w:t>финансирования</w:t>
      </w:r>
      <w:r w:rsidRPr="00E428B6">
        <w:rPr>
          <w:rFonts w:ascii="Times New Roman" w:hAnsi="Times New Roman" w:cs="Times New Roman"/>
          <w:sz w:val="24"/>
        </w:rPr>
        <w:t>.</w:t>
      </w:r>
    </w:p>
    <w:p w:rsidR="00A00394" w:rsidRPr="00E428B6" w:rsidRDefault="0055082D" w:rsidP="00A00394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В случае неисполнения либо ненадлежащего исполнения Поставщиком услуг обязательств по настоящему Договору, соблюдению Правил персонифицированного финансирования приостановить оплату Услуг.</w:t>
      </w:r>
    </w:p>
    <w:p w:rsidR="00A00394" w:rsidRPr="00E428B6" w:rsidRDefault="00A00394" w:rsidP="00A00394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428B6">
        <w:rPr>
          <w:rFonts w:ascii="Times New Roman" w:hAnsi="Times New Roman" w:cs="Times New Roman"/>
          <w:sz w:val="24"/>
        </w:rPr>
        <w:t>Требовать от Поставщика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D526D3" w:rsidRPr="00E428B6" w:rsidRDefault="00D526D3" w:rsidP="00EF7CB6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</w:p>
    <w:p w:rsidR="00E20F5E" w:rsidRPr="00E428B6" w:rsidRDefault="003C431D" w:rsidP="00E20F5E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Порядок оплаты услуг</w:t>
      </w:r>
    </w:p>
    <w:p w:rsidR="00E20F5E" w:rsidRPr="00E428B6" w:rsidRDefault="00E20F5E" w:rsidP="00E20F5E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:rsidR="00ED7663" w:rsidRPr="005E3FA9" w:rsidRDefault="00ED7663" w:rsidP="00ED766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E428B6">
        <w:rPr>
          <w:rFonts w:ascii="Times New Roman" w:hAnsi="Times New Roman"/>
          <w:sz w:val="24"/>
          <w:szCs w:val="24"/>
        </w:rPr>
        <w:t xml:space="preserve">Поставщик услуг </w:t>
      </w:r>
      <w:r w:rsidRPr="005E3FA9">
        <w:rPr>
          <w:rFonts w:ascii="Times New Roman" w:hAnsi="Times New Roman"/>
          <w:sz w:val="24"/>
          <w:szCs w:val="24"/>
        </w:rPr>
        <w:t xml:space="preserve">ежемесячно, не ранее </w:t>
      </w:r>
      <w:r w:rsidR="00347A3B" w:rsidRPr="005E3FA9">
        <w:rPr>
          <w:rFonts w:ascii="Times New Roman" w:hAnsi="Times New Roman"/>
          <w:sz w:val="24"/>
          <w:szCs w:val="24"/>
        </w:rPr>
        <w:t>1</w:t>
      </w:r>
      <w:r w:rsidRPr="005E3FA9">
        <w:rPr>
          <w:rFonts w:ascii="Times New Roman" w:hAnsi="Times New Roman"/>
          <w:sz w:val="24"/>
          <w:szCs w:val="24"/>
        </w:rPr>
        <w:t xml:space="preserve">-го рабочего дня текущего месяца,  формирует и направляет в </w:t>
      </w:r>
      <w:r w:rsidR="00F6675C" w:rsidRPr="005E3FA9">
        <w:rPr>
          <w:rFonts w:ascii="Times New Roman" w:hAnsi="Times New Roman"/>
          <w:sz w:val="24"/>
          <w:szCs w:val="24"/>
        </w:rPr>
        <w:t>У</w:t>
      </w:r>
      <w:r w:rsidRPr="005E3FA9">
        <w:rPr>
          <w:rFonts w:ascii="Times New Roman" w:hAnsi="Times New Roman"/>
          <w:sz w:val="24"/>
          <w:szCs w:val="24"/>
        </w:rPr>
        <w:t>полномоченную организацию</w:t>
      </w:r>
      <w:r w:rsidR="00F6675C" w:rsidRPr="005E3FA9">
        <w:rPr>
          <w:rFonts w:ascii="Times New Roman" w:hAnsi="Times New Roman"/>
          <w:sz w:val="24"/>
          <w:szCs w:val="24"/>
        </w:rPr>
        <w:t xml:space="preserve"> в соответствии с Правилами персонифицированного финансирования</w:t>
      </w:r>
      <w:r w:rsidRPr="005E3FA9">
        <w:rPr>
          <w:rFonts w:ascii="Times New Roman" w:hAnsi="Times New Roman"/>
          <w:sz w:val="24"/>
          <w:szCs w:val="24"/>
        </w:rPr>
        <w:t xml:space="preserve"> счет на авансирование за текущий месяц, содержащий общую сумму авансирования, с приложением реестра договоров на авансирование, оформляемого в соответствии с приложением 1.</w:t>
      </w:r>
    </w:p>
    <w:p w:rsidR="00ED7663" w:rsidRPr="005E3FA9" w:rsidRDefault="00ED7663" w:rsidP="00F6675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FA9">
        <w:rPr>
          <w:rFonts w:ascii="Times New Roman" w:hAnsi="Times New Roman"/>
          <w:sz w:val="24"/>
          <w:szCs w:val="24"/>
        </w:rPr>
        <w:t xml:space="preserve">Поставщик услуг ежемесячно, не ранее 5-го числа месяца, следующего за отчетным месяцем, </w:t>
      </w:r>
      <w:r w:rsidR="00F6675C" w:rsidRPr="005E3FA9">
        <w:rPr>
          <w:rFonts w:ascii="Times New Roman" w:hAnsi="Times New Roman"/>
          <w:sz w:val="24"/>
          <w:szCs w:val="24"/>
        </w:rPr>
        <w:t xml:space="preserve">формирует и направляет в уполномоченную организацию в соответствии с Правилами персонифицированного счет на оплату оказанных Услуг, </w:t>
      </w:r>
      <w:r w:rsidRPr="005E3FA9">
        <w:rPr>
          <w:rFonts w:ascii="Times New Roman" w:hAnsi="Times New Roman"/>
          <w:sz w:val="24"/>
          <w:szCs w:val="24"/>
        </w:rPr>
        <w:t xml:space="preserve">содержащий общую сумму </w:t>
      </w:r>
      <w:r w:rsidR="00F6675C" w:rsidRPr="005E3FA9">
        <w:rPr>
          <w:rFonts w:ascii="Times New Roman" w:hAnsi="Times New Roman"/>
          <w:sz w:val="24"/>
          <w:szCs w:val="24"/>
        </w:rPr>
        <w:t>обязательств Уполномоченной организации по оплате Услуг</w:t>
      </w:r>
      <w:r w:rsidRPr="005E3FA9">
        <w:rPr>
          <w:rFonts w:ascii="Times New Roman" w:hAnsi="Times New Roman"/>
          <w:sz w:val="24"/>
          <w:szCs w:val="24"/>
        </w:rPr>
        <w:t>, с приложением реестра счетов, оформляемого в соответствии с приложением 2.</w:t>
      </w:r>
    </w:p>
    <w:p w:rsidR="00F6675C" w:rsidRPr="00E428B6" w:rsidRDefault="00F6675C" w:rsidP="00F6675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FA9">
        <w:rPr>
          <w:rFonts w:ascii="Times New Roman" w:hAnsi="Times New Roman" w:cs="Times New Roman"/>
          <w:sz w:val="24"/>
          <w:szCs w:val="24"/>
        </w:rPr>
        <w:t>Уполномоченная организация в течение 2-х</w:t>
      </w:r>
      <w:r w:rsidRPr="00E428B6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счетов и приложений к ним осуществляет их проверку и, в случае</w:t>
      </w:r>
      <w:r w:rsidR="00C510C0" w:rsidRPr="00E428B6">
        <w:rPr>
          <w:rFonts w:ascii="Times New Roman" w:hAnsi="Times New Roman" w:cs="Times New Roman"/>
          <w:sz w:val="24"/>
          <w:szCs w:val="24"/>
        </w:rPr>
        <w:t xml:space="preserve"> отсутствия возражений, оплату по выставленным счетам.</w:t>
      </w:r>
    </w:p>
    <w:p w:rsidR="00F6675C" w:rsidRPr="00E428B6" w:rsidRDefault="00347A3B" w:rsidP="00F6675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Расчет </w:t>
      </w:r>
      <w:r w:rsidR="00CB511C" w:rsidRPr="00E428B6">
        <w:rPr>
          <w:rFonts w:ascii="Times New Roman" w:hAnsi="Times New Roman"/>
          <w:sz w:val="24"/>
          <w:szCs w:val="24"/>
        </w:rPr>
        <w:t xml:space="preserve">совокупного </w:t>
      </w:r>
      <w:r w:rsidRPr="00E428B6">
        <w:rPr>
          <w:rFonts w:ascii="Times New Roman" w:hAnsi="Times New Roman"/>
          <w:sz w:val="24"/>
          <w:szCs w:val="24"/>
        </w:rPr>
        <w:t xml:space="preserve">объема обязательств Уполномоченной организации по </w:t>
      </w:r>
      <w:r w:rsidR="003C431D">
        <w:rPr>
          <w:rFonts w:ascii="Times New Roman" w:hAnsi="Times New Roman"/>
          <w:sz w:val="24"/>
          <w:szCs w:val="24"/>
        </w:rPr>
        <w:t xml:space="preserve">оплате </w:t>
      </w:r>
      <w:r w:rsidR="00D65C69">
        <w:rPr>
          <w:rFonts w:ascii="Times New Roman" w:hAnsi="Times New Roman"/>
          <w:sz w:val="24"/>
          <w:szCs w:val="24"/>
        </w:rPr>
        <w:t>Ус</w:t>
      </w:r>
      <w:r w:rsidR="003C431D">
        <w:rPr>
          <w:rFonts w:ascii="Times New Roman" w:hAnsi="Times New Roman"/>
          <w:sz w:val="24"/>
          <w:szCs w:val="24"/>
        </w:rPr>
        <w:t>луг</w:t>
      </w:r>
      <w:r w:rsidR="00F6675C" w:rsidRPr="00E428B6">
        <w:rPr>
          <w:rFonts w:ascii="Times New Roman" w:hAnsi="Times New Roman"/>
          <w:sz w:val="24"/>
          <w:szCs w:val="24"/>
        </w:rPr>
        <w:t xml:space="preserve"> по каждому отдельному договору </w:t>
      </w:r>
      <w:r w:rsidR="00B127F3">
        <w:rPr>
          <w:rFonts w:ascii="Times New Roman" w:hAnsi="Times New Roman"/>
          <w:sz w:val="24"/>
          <w:szCs w:val="24"/>
        </w:rPr>
        <w:t xml:space="preserve">или договору-оферте </w:t>
      </w:r>
      <w:r w:rsidR="00F6675C" w:rsidRPr="00E428B6">
        <w:rPr>
          <w:rFonts w:ascii="Times New Roman" w:hAnsi="Times New Roman"/>
          <w:sz w:val="24"/>
          <w:szCs w:val="24"/>
        </w:rPr>
        <w:t xml:space="preserve">об </w:t>
      </w:r>
      <w:r w:rsidR="00F6675C" w:rsidRPr="00E428B6">
        <w:rPr>
          <w:rFonts w:ascii="Times New Roman" w:hAnsi="Times New Roman" w:cs="Times New Roman"/>
          <w:sz w:val="24"/>
          <w:szCs w:val="24"/>
        </w:rPr>
        <w:t xml:space="preserve">обучении, </w:t>
      </w:r>
      <w:r w:rsidR="00F6675C" w:rsidRPr="00E428B6">
        <w:rPr>
          <w:rFonts w:ascii="Times New Roman" w:hAnsi="Times New Roman" w:cs="Times New Roman"/>
          <w:sz w:val="24"/>
          <w:szCs w:val="24"/>
        </w:rPr>
        <w:lastRenderedPageBreak/>
        <w:t xml:space="preserve">заключенному с родителями (законными представителями) Детей, </w:t>
      </w:r>
      <w:r w:rsidRPr="00E428B6">
        <w:rPr>
          <w:rFonts w:ascii="Times New Roman" w:hAnsi="Times New Roman" w:cs="Times New Roman"/>
          <w:sz w:val="24"/>
          <w:szCs w:val="24"/>
        </w:rPr>
        <w:t>определяе</w:t>
      </w:r>
      <w:r w:rsidR="00CB511C" w:rsidRPr="00E428B6">
        <w:rPr>
          <w:rFonts w:ascii="Times New Roman" w:hAnsi="Times New Roman" w:cs="Times New Roman"/>
          <w:sz w:val="24"/>
          <w:szCs w:val="24"/>
        </w:rPr>
        <w:t>тся</w:t>
      </w:r>
      <w:r w:rsidRPr="00E428B6"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:rsidR="00347A3B" w:rsidRPr="00E428B6" w:rsidRDefault="00347A3B" w:rsidP="00347A3B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P=min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N;О;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d>
      </m:oMath>
      <w:r w:rsidRPr="00E428B6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:rsidR="00D65C69" w:rsidRPr="002942F3" w:rsidRDefault="00D65C69" w:rsidP="00D65C69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2942F3">
        <w:rPr>
          <w:rFonts w:ascii="Times New Roman" w:eastAsiaTheme="minorEastAsia" w:hAnsi="Times New Roman" w:cs="Times New Roman"/>
          <w:sz w:val="24"/>
          <w:szCs w:val="24"/>
        </w:rPr>
        <w:t xml:space="preserve"> – нормативная стоимость модуля образовательной программы, реализация которого осуществляется в рамках Услуги, определенная оператором персонифицированного финансирования в соответствии с Правилами персонифицированного финансирования, скорректированная пропорционально сроку, оставшемуся до завершения его реализации (или завершения действия договора (договора-оферты) об обучении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942F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D65C69" w:rsidRPr="00E428B6" w:rsidRDefault="00D65C69" w:rsidP="00D65C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E428B6">
        <w:rPr>
          <w:rFonts w:ascii="Times New Roman" w:eastAsiaTheme="minorEastAsia" w:hAnsi="Times New Roman" w:cs="Times New Roman"/>
          <w:sz w:val="24"/>
          <w:szCs w:val="24"/>
        </w:rPr>
        <w:t xml:space="preserve"> – цена Услуги</w:t>
      </w:r>
      <w:r w:rsidRPr="002942F3">
        <w:rPr>
          <w:rFonts w:ascii="Times New Roman" w:hAnsi="Times New Roman"/>
          <w:sz w:val="24"/>
          <w:szCs w:val="24"/>
        </w:rPr>
        <w:t xml:space="preserve"> </w:t>
      </w:r>
      <w:r w:rsidRPr="00954CF4">
        <w:rPr>
          <w:rFonts w:ascii="Times New Roman" w:hAnsi="Times New Roman"/>
          <w:sz w:val="24"/>
          <w:szCs w:val="24"/>
        </w:rPr>
        <w:t>по реализации модуля образовательной программы</w:t>
      </w:r>
      <w:r w:rsidRPr="00E428B6">
        <w:rPr>
          <w:rFonts w:ascii="Times New Roman" w:eastAsiaTheme="minorEastAsia" w:hAnsi="Times New Roman" w:cs="Times New Roman"/>
          <w:sz w:val="24"/>
          <w:szCs w:val="24"/>
        </w:rPr>
        <w:t xml:space="preserve">, установленная Поставщиком услуг в соответствии с Правилами персонифицированного финансирования, </w:t>
      </w:r>
      <w:r w:rsidRPr="002942F3">
        <w:rPr>
          <w:rFonts w:ascii="Times New Roman" w:eastAsiaTheme="minorEastAsia" w:hAnsi="Times New Roman" w:cs="Times New Roman"/>
          <w:sz w:val="24"/>
          <w:szCs w:val="24"/>
        </w:rPr>
        <w:t>скорректированная пропорционально сроку, оставшемуся до завершения его реализации (или завершения действия договора (договора-оферты) об обучении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2942F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D65C69" w:rsidRPr="00E428B6" w:rsidRDefault="00D65C69" w:rsidP="00D65C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О</m:t>
        </m:r>
      </m:oMath>
      <w:r w:rsidRPr="00E428B6">
        <w:rPr>
          <w:rFonts w:ascii="Times New Roman" w:eastAsiaTheme="minorEastAsia" w:hAnsi="Times New Roman" w:cs="Times New Roman"/>
          <w:sz w:val="24"/>
          <w:szCs w:val="24"/>
        </w:rPr>
        <w:t xml:space="preserve"> – доступный остаток </w:t>
      </w:r>
      <w:r w:rsidRPr="00E428B6">
        <w:rPr>
          <w:rFonts w:ascii="Times New Roman" w:hAnsi="Times New Roman"/>
          <w:sz w:val="24"/>
          <w:szCs w:val="24"/>
        </w:rPr>
        <w:t>обеспечения сертификата дополнительного образования ребенка  в соответствующем учебном году.</w:t>
      </w:r>
    </w:p>
    <w:p w:rsidR="00CB511C" w:rsidRPr="00E428B6" w:rsidRDefault="007C1B19" w:rsidP="00CB511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Расчет объема обязательств Уполномоченной организации</w:t>
      </w:r>
      <w:r w:rsidR="00D65C69">
        <w:rPr>
          <w:rFonts w:ascii="Times New Roman" w:hAnsi="Times New Roman" w:cs="Times New Roman"/>
          <w:sz w:val="24"/>
          <w:szCs w:val="24"/>
        </w:rPr>
        <w:t xml:space="preserve"> </w:t>
      </w:r>
      <w:r w:rsidRPr="00E428B6">
        <w:rPr>
          <w:rFonts w:ascii="Times New Roman" w:hAnsi="Times New Roman" w:cs="Times New Roman"/>
          <w:sz w:val="24"/>
          <w:szCs w:val="24"/>
        </w:rPr>
        <w:t xml:space="preserve"> </w:t>
      </w:r>
      <w:r w:rsidR="00D65C69">
        <w:rPr>
          <w:rFonts w:ascii="Times New Roman" w:hAnsi="Times New Roman"/>
          <w:sz w:val="24"/>
          <w:szCs w:val="24"/>
        </w:rPr>
        <w:t xml:space="preserve">по оплате Услуг </w:t>
      </w:r>
      <w:r w:rsidRPr="00E428B6">
        <w:rPr>
          <w:rFonts w:ascii="Times New Roman" w:hAnsi="Times New Roman"/>
          <w:sz w:val="24"/>
          <w:szCs w:val="24"/>
        </w:rPr>
        <w:t xml:space="preserve">по каждому отдельному договору </w:t>
      </w:r>
      <w:r w:rsidR="000A631F">
        <w:rPr>
          <w:rFonts w:ascii="Times New Roman" w:hAnsi="Times New Roman"/>
          <w:sz w:val="24"/>
          <w:szCs w:val="24"/>
        </w:rPr>
        <w:t xml:space="preserve">и договору-оферте </w:t>
      </w:r>
      <w:r w:rsidRPr="00E428B6">
        <w:rPr>
          <w:rFonts w:ascii="Times New Roman" w:hAnsi="Times New Roman"/>
          <w:sz w:val="24"/>
          <w:szCs w:val="24"/>
        </w:rPr>
        <w:t xml:space="preserve">об </w:t>
      </w:r>
      <w:r w:rsidRPr="00E428B6">
        <w:rPr>
          <w:rFonts w:ascii="Times New Roman" w:hAnsi="Times New Roman" w:cs="Times New Roman"/>
          <w:sz w:val="24"/>
          <w:szCs w:val="24"/>
        </w:rPr>
        <w:t>обучении в конкретном месяце определяется</w:t>
      </w:r>
      <w:r w:rsidR="000A631F">
        <w:rPr>
          <w:rFonts w:ascii="Times New Roman" w:hAnsi="Times New Roman" w:cs="Times New Roman"/>
          <w:sz w:val="24"/>
          <w:szCs w:val="24"/>
        </w:rPr>
        <w:t xml:space="preserve"> соответствующим</w:t>
      </w:r>
      <w:r w:rsidRPr="00E428B6">
        <w:rPr>
          <w:rFonts w:ascii="Times New Roman" w:hAnsi="Times New Roman" w:cs="Times New Roman"/>
          <w:sz w:val="24"/>
          <w:szCs w:val="24"/>
        </w:rPr>
        <w:t xml:space="preserve"> </w:t>
      </w:r>
      <w:r w:rsidR="000A631F">
        <w:rPr>
          <w:rFonts w:ascii="Times New Roman" w:hAnsi="Times New Roman" w:cs="Times New Roman"/>
          <w:sz w:val="24"/>
          <w:szCs w:val="24"/>
        </w:rPr>
        <w:t>договором или договором-офертой об обучении, с учетом</w:t>
      </w:r>
      <w:r w:rsidRPr="00E428B6">
        <w:rPr>
          <w:rFonts w:ascii="Times New Roman" w:hAnsi="Times New Roman" w:cs="Times New Roman"/>
          <w:sz w:val="24"/>
          <w:szCs w:val="24"/>
        </w:rPr>
        <w:t xml:space="preserve"> продолжительности периода </w:t>
      </w:r>
      <w:proofErr w:type="gramStart"/>
      <w:r w:rsidRPr="00E428B6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E428B6">
        <w:rPr>
          <w:rFonts w:ascii="Times New Roman" w:hAnsi="Times New Roman" w:cs="Times New Roman"/>
          <w:sz w:val="24"/>
          <w:szCs w:val="24"/>
        </w:rPr>
        <w:t xml:space="preserve"> в указанном месяце.</w:t>
      </w:r>
    </w:p>
    <w:p w:rsidR="004D70C8" w:rsidRPr="00E428B6" w:rsidRDefault="004D70C8" w:rsidP="004D7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0C8" w:rsidRPr="00E428B6" w:rsidRDefault="004D70C8" w:rsidP="004D70C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E428B6">
        <w:rPr>
          <w:rFonts w:ascii="Times New Roman" w:hAnsi="Times New Roman" w:cs="Times New Roman"/>
          <w:b/>
          <w:sz w:val="24"/>
        </w:rPr>
        <w:t>Срок действия настоящего договора</w:t>
      </w:r>
    </w:p>
    <w:p w:rsidR="004D70C8" w:rsidRPr="00E428B6" w:rsidRDefault="004D70C8" w:rsidP="004D70C8">
      <w:pPr>
        <w:pStyle w:val="a3"/>
        <w:ind w:left="0" w:firstLine="709"/>
        <w:rPr>
          <w:rFonts w:ascii="Times New Roman" w:hAnsi="Times New Roman" w:cs="Times New Roman"/>
          <w:b/>
          <w:sz w:val="24"/>
        </w:rPr>
      </w:pPr>
    </w:p>
    <w:p w:rsidR="004D70C8" w:rsidRPr="00E428B6" w:rsidRDefault="004D70C8" w:rsidP="004D70C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Настоящий Договор вступает в силу с </w:t>
      </w:r>
      <w:r w:rsidR="00AC4AC2">
        <w:rPr>
          <w:rFonts w:ascii="Times New Roman" w:hAnsi="Times New Roman"/>
          <w:sz w:val="24"/>
          <w:szCs w:val="24"/>
        </w:rPr>
        <w:t>момента заключения</w:t>
      </w:r>
      <w:r w:rsidRPr="00E428B6">
        <w:rPr>
          <w:rFonts w:ascii="Times New Roman" w:hAnsi="Times New Roman"/>
          <w:sz w:val="24"/>
          <w:szCs w:val="24"/>
        </w:rPr>
        <w:t xml:space="preserve"> и действует по 31</w:t>
      </w:r>
      <w:r w:rsidR="00AF4911">
        <w:rPr>
          <w:rFonts w:ascii="Times New Roman" w:hAnsi="Times New Roman"/>
          <w:sz w:val="24"/>
          <w:szCs w:val="24"/>
        </w:rPr>
        <w:t xml:space="preserve"> декабря </w:t>
      </w:r>
      <w:r w:rsidR="00541CAF">
        <w:rPr>
          <w:rFonts w:ascii="Times New Roman" w:hAnsi="Times New Roman"/>
          <w:sz w:val="24"/>
          <w:szCs w:val="24"/>
        </w:rPr>
        <w:t>201__</w:t>
      </w:r>
      <w:r w:rsidRPr="00E428B6">
        <w:rPr>
          <w:rFonts w:ascii="Times New Roman" w:hAnsi="Times New Roman"/>
          <w:sz w:val="24"/>
          <w:szCs w:val="24"/>
        </w:rPr>
        <w:t xml:space="preserve"> года.</w:t>
      </w:r>
      <w:r w:rsidR="00D65C69">
        <w:rPr>
          <w:rFonts w:ascii="Times New Roman" w:hAnsi="Times New Roman"/>
          <w:sz w:val="24"/>
          <w:szCs w:val="24"/>
        </w:rPr>
        <w:t xml:space="preserve"> </w:t>
      </w:r>
    </w:p>
    <w:p w:rsidR="004D70C8" w:rsidRPr="00997874" w:rsidRDefault="004D70C8" w:rsidP="004D70C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 Прекращение (окончание срока) действия настоящего Договора влечет за собой прекращение обязатель</w:t>
      </w:r>
      <w:proofErr w:type="gramStart"/>
      <w:r w:rsidRPr="00E428B6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428B6">
        <w:rPr>
          <w:rFonts w:ascii="Times New Roman" w:hAnsi="Times New Roman" w:cs="Times New Roman"/>
          <w:sz w:val="24"/>
          <w:szCs w:val="24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997874" w:rsidRPr="00E428B6" w:rsidRDefault="00997874" w:rsidP="00997874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</w:p>
    <w:p w:rsidR="004D70C8" w:rsidRPr="00E428B6" w:rsidRDefault="00486D1A" w:rsidP="004D70C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E428B6">
        <w:rPr>
          <w:rFonts w:ascii="Times New Roman" w:hAnsi="Times New Roman" w:cs="Times New Roman"/>
          <w:b/>
          <w:sz w:val="24"/>
        </w:rPr>
        <w:t>Заключительные положения</w:t>
      </w:r>
    </w:p>
    <w:p w:rsidR="004D70C8" w:rsidRPr="00E428B6" w:rsidRDefault="004D70C8" w:rsidP="004D70C8">
      <w:pPr>
        <w:pStyle w:val="a3"/>
        <w:ind w:left="0" w:firstLine="709"/>
        <w:rPr>
          <w:rFonts w:ascii="Times New Roman" w:hAnsi="Times New Roman" w:cs="Times New Roman"/>
          <w:b/>
          <w:sz w:val="24"/>
        </w:rPr>
      </w:pPr>
    </w:p>
    <w:p w:rsidR="00486D1A" w:rsidRPr="00E428B6" w:rsidRDefault="004D70C8" w:rsidP="00486D1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Настоящий </w:t>
      </w:r>
      <w:r w:rsidR="00486D1A" w:rsidRPr="00E428B6">
        <w:rPr>
          <w:rFonts w:ascii="Times New Roman" w:hAnsi="Times New Roman"/>
          <w:sz w:val="24"/>
          <w:szCs w:val="24"/>
        </w:rPr>
        <w:t>Договор считается исполненным после выполнения Сторонами взаимных обязательств и урегулирования всех  расчетов  между Уполномоченной организацией и Поставщиком услуг.</w:t>
      </w:r>
    </w:p>
    <w:p w:rsidR="003C4B64" w:rsidRPr="00E428B6" w:rsidRDefault="00486D1A" w:rsidP="00486D1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Настоящий </w:t>
      </w:r>
      <w:proofErr w:type="gramStart"/>
      <w:r w:rsidRPr="00E428B6">
        <w:rPr>
          <w:rFonts w:ascii="Times New Roman" w:hAnsi="Times New Roman"/>
          <w:sz w:val="24"/>
          <w:szCs w:val="24"/>
        </w:rPr>
        <w:t>договор</w:t>
      </w:r>
      <w:proofErr w:type="gramEnd"/>
      <w:r w:rsidRPr="00E428B6">
        <w:rPr>
          <w:rFonts w:ascii="Times New Roman" w:hAnsi="Times New Roman"/>
          <w:sz w:val="24"/>
          <w:szCs w:val="24"/>
        </w:rPr>
        <w:t xml:space="preserve"> может быть расторгнут в одностороннем порядке Уполномоченной организации в </w:t>
      </w:r>
      <w:r w:rsidR="003C4B64" w:rsidRPr="00E428B6">
        <w:rPr>
          <w:rFonts w:ascii="Times New Roman" w:hAnsi="Times New Roman"/>
          <w:sz w:val="24"/>
          <w:szCs w:val="24"/>
        </w:rPr>
        <w:t xml:space="preserve">следующих </w:t>
      </w:r>
      <w:r w:rsidRPr="00E428B6">
        <w:rPr>
          <w:rFonts w:ascii="Times New Roman" w:hAnsi="Times New Roman"/>
          <w:sz w:val="24"/>
          <w:szCs w:val="24"/>
        </w:rPr>
        <w:t>случа</w:t>
      </w:r>
      <w:r w:rsidR="003C4B64" w:rsidRPr="00E428B6">
        <w:rPr>
          <w:rFonts w:ascii="Times New Roman" w:hAnsi="Times New Roman"/>
          <w:sz w:val="24"/>
          <w:szCs w:val="24"/>
        </w:rPr>
        <w:t>ях:</w:t>
      </w:r>
      <w:r w:rsidRPr="00E428B6">
        <w:rPr>
          <w:rFonts w:ascii="Times New Roman" w:hAnsi="Times New Roman"/>
          <w:sz w:val="24"/>
          <w:szCs w:val="24"/>
        </w:rPr>
        <w:t xml:space="preserve"> </w:t>
      </w:r>
    </w:p>
    <w:p w:rsidR="00486D1A" w:rsidRPr="00E428B6" w:rsidRDefault="00486D1A" w:rsidP="003C4B64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приостановлени</w:t>
      </w:r>
      <w:r w:rsidR="003C4B64" w:rsidRPr="00E428B6">
        <w:rPr>
          <w:rFonts w:ascii="Times New Roman" w:hAnsi="Times New Roman"/>
          <w:sz w:val="24"/>
          <w:szCs w:val="24"/>
        </w:rPr>
        <w:t>е</w:t>
      </w:r>
      <w:r w:rsidRPr="00E428B6">
        <w:rPr>
          <w:rFonts w:ascii="Times New Roman" w:hAnsi="Times New Roman"/>
          <w:sz w:val="24"/>
          <w:szCs w:val="24"/>
        </w:rPr>
        <w:t xml:space="preserve"> деятельности Поставщика услуг в рамках системы персонифицированного финансирования дополнительного образования</w:t>
      </w:r>
      <w:r w:rsidR="003C4B64" w:rsidRPr="00E428B6">
        <w:rPr>
          <w:rFonts w:ascii="Times New Roman" w:hAnsi="Times New Roman"/>
          <w:sz w:val="24"/>
          <w:szCs w:val="24"/>
        </w:rPr>
        <w:t>;</w:t>
      </w:r>
    </w:p>
    <w:p w:rsidR="003C4B64" w:rsidRPr="00E428B6" w:rsidRDefault="003C4B64" w:rsidP="003C4B64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завершение реализации программы персонифицированного финансирования дополнительного образования в </w:t>
      </w:r>
      <w:r w:rsidRPr="00F85D7A">
        <w:rPr>
          <w:rFonts w:ascii="Times New Roman" w:hAnsi="Times New Roman"/>
          <w:sz w:val="24"/>
          <w:szCs w:val="24"/>
          <w:highlight w:val="lightGray"/>
        </w:rPr>
        <w:t>__</w:t>
      </w:r>
      <w:r w:rsidR="00D27AE0" w:rsidRPr="00F85D7A">
        <w:rPr>
          <w:rFonts w:ascii="Times New Roman" w:hAnsi="Times New Roman" w:cs="Times New Roman"/>
          <w:i/>
          <w:sz w:val="20"/>
          <w:szCs w:val="24"/>
          <w:highlight w:val="lightGray"/>
        </w:rPr>
        <w:t xml:space="preserve"> наименование муниципалитета</w:t>
      </w:r>
      <w:r w:rsidR="00D27AE0" w:rsidRPr="00F85D7A">
        <w:rPr>
          <w:rFonts w:ascii="Times New Roman" w:hAnsi="Times New Roman" w:cs="Times New Roman"/>
          <w:sz w:val="24"/>
          <w:highlight w:val="lightGray"/>
        </w:rPr>
        <w:t xml:space="preserve"> </w:t>
      </w:r>
      <w:r w:rsidRPr="00F85D7A">
        <w:rPr>
          <w:rFonts w:ascii="Times New Roman" w:hAnsi="Times New Roman"/>
          <w:sz w:val="24"/>
          <w:szCs w:val="24"/>
          <w:highlight w:val="lightGray"/>
        </w:rPr>
        <w:t>__</w:t>
      </w:r>
      <w:r w:rsidRPr="00E428B6">
        <w:rPr>
          <w:rFonts w:ascii="Times New Roman" w:hAnsi="Times New Roman"/>
          <w:sz w:val="24"/>
          <w:szCs w:val="24"/>
        </w:rPr>
        <w:t>;</w:t>
      </w:r>
    </w:p>
    <w:p w:rsidR="00486D1A" w:rsidRPr="00E428B6" w:rsidRDefault="00486D1A" w:rsidP="00486D1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</w:t>
      </w:r>
      <w:r w:rsidRPr="00E428B6">
        <w:rPr>
          <w:rFonts w:ascii="Times New Roman" w:hAnsi="Times New Roman"/>
          <w:sz w:val="24"/>
          <w:szCs w:val="24"/>
        </w:rPr>
        <w:lastRenderedPageBreak/>
        <w:t>дополнению условий настоящего Договора имеют силу в том случае, если они оформлены в письменном виде и подписаны Сторонами.</w:t>
      </w:r>
    </w:p>
    <w:p w:rsidR="00486D1A" w:rsidRPr="00E428B6" w:rsidRDefault="00486D1A" w:rsidP="00486D1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по настоящему Договору,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486D1A" w:rsidRPr="00E428B6" w:rsidRDefault="00486D1A" w:rsidP="00486D1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По всем вопросам, не нашедшим своего решения в тексте и условиях настоящего Договора,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486D1A" w:rsidRPr="00E428B6" w:rsidRDefault="00486D1A" w:rsidP="00486D1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Договора.</w:t>
      </w:r>
    </w:p>
    <w:p w:rsidR="004D70C8" w:rsidRPr="00E428B6" w:rsidRDefault="00486D1A" w:rsidP="00486D1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 Все приложения к настоящему Договору являются его неотъемлемой частью.</w:t>
      </w:r>
    </w:p>
    <w:p w:rsidR="00486D1A" w:rsidRPr="00E428B6" w:rsidRDefault="00486D1A" w:rsidP="00486D1A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</w:p>
    <w:p w:rsidR="00486D1A" w:rsidRPr="00E428B6" w:rsidRDefault="00486D1A" w:rsidP="00486D1A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E428B6">
        <w:rPr>
          <w:rFonts w:ascii="Times New Roman" w:hAnsi="Times New Roman" w:cs="Times New Roman"/>
          <w:b/>
          <w:sz w:val="24"/>
        </w:rPr>
        <w:t>Адреса и реквизиты сторон.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4484"/>
        <w:gridCol w:w="234"/>
        <w:gridCol w:w="4619"/>
      </w:tblGrid>
      <w:tr w:rsidR="001C6820" w:rsidRPr="00E5622D" w:rsidTr="00997874">
        <w:trPr>
          <w:trHeight w:val="601"/>
        </w:trPr>
        <w:tc>
          <w:tcPr>
            <w:tcW w:w="234" w:type="dxa"/>
            <w:vMerge w:val="restart"/>
            <w:shd w:val="clear" w:color="auto" w:fill="auto"/>
          </w:tcPr>
          <w:p w:rsidR="001C6820" w:rsidRPr="00F2724E" w:rsidRDefault="001C6820" w:rsidP="008F06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4" w:type="dxa"/>
            <w:vAlign w:val="center"/>
          </w:tcPr>
          <w:p w:rsidR="001C6820" w:rsidRPr="001C6820" w:rsidRDefault="001C6820" w:rsidP="008F06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Уполномоченная организация</w:t>
            </w:r>
          </w:p>
        </w:tc>
        <w:tc>
          <w:tcPr>
            <w:tcW w:w="234" w:type="dxa"/>
            <w:vAlign w:val="center"/>
          </w:tcPr>
          <w:p w:rsidR="001C6820" w:rsidRPr="00E5622D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</w:p>
        </w:tc>
        <w:tc>
          <w:tcPr>
            <w:tcW w:w="4619" w:type="dxa"/>
            <w:vAlign w:val="center"/>
          </w:tcPr>
          <w:p w:rsidR="001C6820" w:rsidRPr="00E5622D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997874">
              <w:rPr>
                <w:rFonts w:ascii="Times New Roman" w:hAnsi="Times New Roman" w:cs="Times New Roman"/>
                <w:sz w:val="24"/>
              </w:rPr>
              <w:t>Поставщик услуг</w:t>
            </w:r>
          </w:p>
        </w:tc>
      </w:tr>
      <w:tr w:rsidR="001C6820" w:rsidRPr="00E5622D" w:rsidTr="00997874">
        <w:tc>
          <w:tcPr>
            <w:tcW w:w="234" w:type="dxa"/>
            <w:vMerge/>
            <w:shd w:val="clear" w:color="auto" w:fill="auto"/>
          </w:tcPr>
          <w:p w:rsidR="001C6820" w:rsidRPr="00F2724E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484" w:type="dxa"/>
            <w:vAlign w:val="center"/>
          </w:tcPr>
          <w:p w:rsidR="001C6820" w:rsidRDefault="001C6820" w:rsidP="008F0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D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_______</w:t>
            </w:r>
            <w:r w:rsidRPr="00F85D7A">
              <w:rPr>
                <w:rFonts w:ascii="Times New Roman" w:hAnsi="Times New Roman" w:cs="Times New Roman"/>
                <w:i/>
                <w:sz w:val="20"/>
                <w:szCs w:val="24"/>
                <w:highlight w:val="lightGray"/>
              </w:rPr>
              <w:t>наименование уполномоченной организации</w:t>
            </w:r>
            <w:r w:rsidRPr="00F85D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____</w:t>
            </w:r>
          </w:p>
          <w:p w:rsidR="001C6820" w:rsidRDefault="001C6820" w:rsidP="008F0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7874" w:rsidRDefault="00997874" w:rsidP="001C68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ИНН: _____________________________</w:t>
            </w:r>
          </w:p>
          <w:p w:rsidR="00997874" w:rsidRDefault="00997874" w:rsidP="001C68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КПП: _____________________________</w:t>
            </w:r>
          </w:p>
          <w:p w:rsidR="001C6820" w:rsidRPr="00F2724E" w:rsidRDefault="001C6820" w:rsidP="001C68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724E">
              <w:rPr>
                <w:rFonts w:ascii="Times New Roman" w:hAnsi="Times New Roman" w:cs="Times New Roman"/>
                <w:sz w:val="24"/>
              </w:rPr>
              <w:t xml:space="preserve">Юридический </w:t>
            </w:r>
            <w:r>
              <w:rPr>
                <w:rFonts w:ascii="Times New Roman" w:hAnsi="Times New Roman" w:cs="Times New Roman"/>
                <w:sz w:val="24"/>
              </w:rPr>
              <w:t>адрес: ________________</w:t>
            </w:r>
          </w:p>
          <w:p w:rsidR="001C6820" w:rsidRPr="00F2724E" w:rsidRDefault="001C6820" w:rsidP="001C68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местонахождения: _____________</w:t>
            </w:r>
          </w:p>
          <w:p w:rsidR="001C6820" w:rsidRPr="00F2724E" w:rsidRDefault="001C6820" w:rsidP="001C68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банка: ________________</w:t>
            </w:r>
          </w:p>
          <w:p w:rsidR="001C6820" w:rsidRPr="00F2724E" w:rsidRDefault="001C6820" w:rsidP="001C68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724E">
              <w:rPr>
                <w:rFonts w:ascii="Times New Roman" w:hAnsi="Times New Roman" w:cs="Times New Roman"/>
                <w:sz w:val="24"/>
              </w:rPr>
              <w:t>БИК:</w:t>
            </w:r>
            <w:r w:rsidRPr="00F2724E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1C6820" w:rsidRPr="00F2724E" w:rsidRDefault="001C6820" w:rsidP="001C68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к/с:      _____________________________</w:t>
            </w:r>
            <w:r w:rsidRPr="00F2724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C6820" w:rsidRPr="00F2724E" w:rsidRDefault="001C6820" w:rsidP="001C682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2724E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F2724E">
              <w:rPr>
                <w:rFonts w:ascii="Times New Roman" w:hAnsi="Times New Roman" w:cs="Times New Roman"/>
                <w:sz w:val="24"/>
              </w:rPr>
              <w:t xml:space="preserve">/с: </w:t>
            </w:r>
            <w:r>
              <w:rPr>
                <w:rFonts w:ascii="Times New Roman" w:hAnsi="Times New Roman" w:cs="Times New Roman"/>
                <w:sz w:val="24"/>
              </w:rPr>
              <w:t xml:space="preserve">     _____________________________</w:t>
            </w:r>
          </w:p>
          <w:p w:rsidR="001C6820" w:rsidRDefault="001C6820" w:rsidP="008F06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24E">
              <w:rPr>
                <w:rFonts w:ascii="Times New Roman" w:hAnsi="Times New Roman" w:cs="Times New Roman"/>
                <w:sz w:val="24"/>
              </w:rPr>
              <w:tab/>
            </w:r>
          </w:p>
          <w:p w:rsidR="00997874" w:rsidRPr="00F2724E" w:rsidRDefault="00997874" w:rsidP="008F06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" w:type="dxa"/>
          </w:tcPr>
          <w:p w:rsidR="001C6820" w:rsidRPr="00E5622D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</w:p>
          <w:p w:rsidR="001C6820" w:rsidRPr="00E5622D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</w:p>
          <w:p w:rsidR="001C6820" w:rsidRPr="00E5622D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</w:p>
          <w:p w:rsidR="001C6820" w:rsidRPr="00E5622D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</w:p>
          <w:p w:rsidR="001C6820" w:rsidRPr="00E5622D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</w:p>
          <w:p w:rsidR="001C6820" w:rsidRPr="00E5622D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</w:p>
          <w:p w:rsidR="001C6820" w:rsidRPr="00E5622D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green"/>
              </w:rPr>
            </w:pPr>
          </w:p>
        </w:tc>
        <w:tc>
          <w:tcPr>
            <w:tcW w:w="4619" w:type="dxa"/>
          </w:tcPr>
          <w:p w:rsidR="00997874" w:rsidRDefault="00997874" w:rsidP="00997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D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_______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highlight w:val="lightGray"/>
              </w:rPr>
              <w:t>поставщика услуг</w:t>
            </w:r>
            <w:r w:rsidRPr="00F85D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____</w:t>
            </w:r>
          </w:p>
          <w:p w:rsidR="00997874" w:rsidRDefault="00997874" w:rsidP="00997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7874" w:rsidRDefault="00997874" w:rsidP="00997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7874" w:rsidRDefault="00997874" w:rsidP="009978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ИНН: _____________________________</w:t>
            </w:r>
          </w:p>
          <w:p w:rsidR="00997874" w:rsidRDefault="00997874" w:rsidP="009978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КПП: _____________________________</w:t>
            </w:r>
          </w:p>
          <w:p w:rsidR="00997874" w:rsidRPr="00F2724E" w:rsidRDefault="00997874" w:rsidP="009978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724E">
              <w:rPr>
                <w:rFonts w:ascii="Times New Roman" w:hAnsi="Times New Roman" w:cs="Times New Roman"/>
                <w:sz w:val="24"/>
              </w:rPr>
              <w:t xml:space="preserve">Юридический </w:t>
            </w:r>
            <w:r>
              <w:rPr>
                <w:rFonts w:ascii="Times New Roman" w:hAnsi="Times New Roman" w:cs="Times New Roman"/>
                <w:sz w:val="24"/>
              </w:rPr>
              <w:t>адрес: ________________</w:t>
            </w:r>
          </w:p>
          <w:p w:rsidR="00997874" w:rsidRPr="00F2724E" w:rsidRDefault="00997874" w:rsidP="009978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местонахождения: _____________</w:t>
            </w:r>
          </w:p>
          <w:p w:rsidR="00997874" w:rsidRPr="00F2724E" w:rsidRDefault="00997874" w:rsidP="009978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банка: ________________</w:t>
            </w:r>
          </w:p>
          <w:p w:rsidR="00997874" w:rsidRPr="00F2724E" w:rsidRDefault="00997874" w:rsidP="009978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724E">
              <w:rPr>
                <w:rFonts w:ascii="Times New Roman" w:hAnsi="Times New Roman" w:cs="Times New Roman"/>
                <w:sz w:val="24"/>
              </w:rPr>
              <w:t>БИК:</w:t>
            </w:r>
            <w:r w:rsidRPr="00F2724E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997874" w:rsidRPr="00F2724E" w:rsidRDefault="00997874" w:rsidP="009978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к/с:      _____________________________</w:t>
            </w:r>
            <w:r w:rsidRPr="00F2724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C6820" w:rsidRPr="00E5622D" w:rsidRDefault="00997874" w:rsidP="00997874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proofErr w:type="gramStart"/>
            <w:r w:rsidRPr="00F2724E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F2724E">
              <w:rPr>
                <w:rFonts w:ascii="Times New Roman" w:hAnsi="Times New Roman" w:cs="Times New Roman"/>
                <w:sz w:val="24"/>
              </w:rPr>
              <w:t xml:space="preserve">/с: </w:t>
            </w:r>
            <w:r>
              <w:rPr>
                <w:rFonts w:ascii="Times New Roman" w:hAnsi="Times New Roman" w:cs="Times New Roman"/>
                <w:sz w:val="24"/>
              </w:rPr>
              <w:t xml:space="preserve">     _____________________________</w:t>
            </w:r>
          </w:p>
        </w:tc>
      </w:tr>
      <w:tr w:rsidR="001C6820" w:rsidRPr="00E5622D" w:rsidTr="00997874">
        <w:tc>
          <w:tcPr>
            <w:tcW w:w="4718" w:type="dxa"/>
            <w:gridSpan w:val="2"/>
            <w:vAlign w:val="center"/>
          </w:tcPr>
          <w:p w:rsidR="00997874" w:rsidRDefault="00997874" w:rsidP="00997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D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____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highlight w:val="lightGray"/>
              </w:rPr>
              <w:t>должность</w:t>
            </w:r>
            <w:r w:rsidRPr="00F85D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____</w:t>
            </w:r>
          </w:p>
          <w:p w:rsidR="001C6820" w:rsidRPr="00F2724E" w:rsidRDefault="001C6820" w:rsidP="008F0697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1C6820" w:rsidRPr="00F2724E" w:rsidRDefault="001C6820" w:rsidP="008F06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24E">
              <w:rPr>
                <w:rFonts w:ascii="Times New Roman" w:hAnsi="Times New Roman" w:cs="Times New Roman"/>
                <w:sz w:val="24"/>
              </w:rPr>
              <w:t>___________________</w:t>
            </w:r>
            <w:r w:rsidR="00997874">
              <w:rPr>
                <w:rFonts w:ascii="Times New Roman" w:hAnsi="Times New Roman" w:cs="Times New Roman"/>
                <w:sz w:val="24"/>
              </w:rPr>
              <w:t xml:space="preserve"> /________________/</w:t>
            </w:r>
          </w:p>
          <w:p w:rsidR="001C6820" w:rsidRPr="00F2724E" w:rsidRDefault="001C6820" w:rsidP="008F069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24E">
              <w:rPr>
                <w:rFonts w:ascii="Times New Roman" w:hAnsi="Times New Roman" w:cs="Times New Roman"/>
                <w:sz w:val="24"/>
              </w:rPr>
              <w:t xml:space="preserve"> м/</w:t>
            </w:r>
            <w:proofErr w:type="gramStart"/>
            <w:r w:rsidRPr="00F2724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853" w:type="dxa"/>
            <w:gridSpan w:val="2"/>
            <w:vAlign w:val="center"/>
          </w:tcPr>
          <w:p w:rsidR="00997874" w:rsidRDefault="00997874" w:rsidP="00997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D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____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highlight w:val="lightGray"/>
              </w:rPr>
              <w:t>должность</w:t>
            </w:r>
            <w:r w:rsidRPr="00F85D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____</w:t>
            </w:r>
          </w:p>
          <w:p w:rsidR="00997874" w:rsidRPr="00F2724E" w:rsidRDefault="00997874" w:rsidP="0099787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997874" w:rsidRPr="00F2724E" w:rsidRDefault="00997874" w:rsidP="0099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24E">
              <w:rPr>
                <w:rFonts w:ascii="Times New Roman" w:hAnsi="Times New Roman" w:cs="Times New Roman"/>
                <w:sz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</w:rPr>
              <w:t xml:space="preserve"> /________________/</w:t>
            </w:r>
          </w:p>
          <w:p w:rsidR="001C6820" w:rsidRPr="00E5622D" w:rsidRDefault="00997874" w:rsidP="00997874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2724E">
              <w:rPr>
                <w:rFonts w:ascii="Times New Roman" w:hAnsi="Times New Roman" w:cs="Times New Roman"/>
                <w:sz w:val="24"/>
              </w:rPr>
              <w:t xml:space="preserve"> м/</w:t>
            </w:r>
            <w:proofErr w:type="gramStart"/>
            <w:r w:rsidRPr="00F2724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5622D">
              <w:rPr>
                <w:rFonts w:ascii="Times New Roman" w:hAnsi="Times New Roman" w:cs="Times New Roman"/>
                <w:sz w:val="24"/>
                <w:highlight w:val="green"/>
              </w:rPr>
              <w:t xml:space="preserve"> </w:t>
            </w:r>
          </w:p>
        </w:tc>
      </w:tr>
    </w:tbl>
    <w:p w:rsidR="00FE1E95" w:rsidRPr="00E428B6" w:rsidRDefault="00FE1E9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CAF" w:rsidRDefault="00541CAF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1E95" w:rsidRPr="00E428B6" w:rsidRDefault="00FE1E95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428B6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FE1E95" w:rsidRPr="00E428B6" w:rsidRDefault="00FE1E95" w:rsidP="00DC26D0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к Договору от "__" _________ 20__ г. N ___</w:t>
      </w:r>
    </w:p>
    <w:p w:rsidR="00FE1E95" w:rsidRPr="00E428B6" w:rsidRDefault="00FE1E95" w:rsidP="00FE1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E95" w:rsidRPr="00E428B6" w:rsidRDefault="00FE1E95" w:rsidP="00FE1E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1E95" w:rsidRPr="00E428B6" w:rsidRDefault="00FE1E95" w:rsidP="00FE1E95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28B6">
        <w:rPr>
          <w:rFonts w:ascii="Times New Roman" w:hAnsi="Times New Roman" w:cs="Times New Roman"/>
          <w:smallCaps/>
          <w:sz w:val="24"/>
          <w:szCs w:val="24"/>
        </w:rPr>
        <w:t>Реестр договоров на авансирование.</w:t>
      </w:r>
    </w:p>
    <w:p w:rsidR="00FE1E95" w:rsidRPr="00E428B6" w:rsidRDefault="00FE1E95" w:rsidP="00FE1E95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FE1E95" w:rsidRPr="00E428B6" w:rsidRDefault="00FE1E95" w:rsidP="00FE1E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1E95" w:rsidRPr="00E428B6" w:rsidRDefault="00FE1E95" w:rsidP="00FE1E95">
      <w:pPr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Месяц, за который сформирован аванс: _________________________</w:t>
      </w:r>
    </w:p>
    <w:p w:rsidR="00FE1E95" w:rsidRPr="00E428B6" w:rsidRDefault="00FE1E95" w:rsidP="00FE1E95">
      <w:pPr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Наименование поставщика образовательных услуг: _________________________________</w:t>
      </w:r>
    </w:p>
    <w:p w:rsidR="00FE1E95" w:rsidRPr="00E428B6" w:rsidRDefault="00FE1E95" w:rsidP="00FE1E95">
      <w:pPr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ОГРН поставщика образовательных услуг:  _________________</w:t>
      </w:r>
    </w:p>
    <w:p w:rsidR="00FE1E95" w:rsidRPr="00E428B6" w:rsidRDefault="00FE1E95" w:rsidP="00FE1E95">
      <w:pPr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Всего подлежит к оплате: _____________________ рублей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1297"/>
        <w:gridCol w:w="1923"/>
        <w:gridCol w:w="2020"/>
        <w:gridCol w:w="1347"/>
        <w:gridCol w:w="1763"/>
      </w:tblGrid>
      <w:tr w:rsidR="00B127F3" w:rsidRPr="00E428B6" w:rsidTr="00CE076F">
        <w:trPr>
          <w:jc w:val="center"/>
        </w:trPr>
        <w:tc>
          <w:tcPr>
            <w:tcW w:w="954" w:type="dxa"/>
            <w:vAlign w:val="center"/>
          </w:tcPr>
          <w:p w:rsidR="00B127F3" w:rsidRPr="00E428B6" w:rsidRDefault="00B127F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vAlign w:val="center"/>
          </w:tcPr>
          <w:p w:rsidR="00B127F3" w:rsidRPr="00E428B6" w:rsidRDefault="00B127F3" w:rsidP="008F0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(договора-оферты)</w:t>
            </w:r>
          </w:p>
        </w:tc>
        <w:tc>
          <w:tcPr>
            <w:tcW w:w="1923" w:type="dxa"/>
            <w:vAlign w:val="center"/>
          </w:tcPr>
          <w:p w:rsidR="00B127F3" w:rsidRPr="00E428B6" w:rsidRDefault="00B127F3" w:rsidP="008F0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Дата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(договора-оферты)</w:t>
            </w:r>
          </w:p>
        </w:tc>
        <w:tc>
          <w:tcPr>
            <w:tcW w:w="2020" w:type="dxa"/>
            <w:vAlign w:val="center"/>
          </w:tcPr>
          <w:p w:rsidR="00B127F3" w:rsidRPr="00E428B6" w:rsidRDefault="00B127F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  <w:tc>
          <w:tcPr>
            <w:tcW w:w="1347" w:type="dxa"/>
            <w:vAlign w:val="center"/>
          </w:tcPr>
          <w:p w:rsidR="00B127F3" w:rsidRPr="00E428B6" w:rsidRDefault="00B127F3" w:rsidP="00FE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объем оказания услуги (процент)</w:t>
            </w:r>
          </w:p>
        </w:tc>
        <w:tc>
          <w:tcPr>
            <w:tcW w:w="1763" w:type="dxa"/>
            <w:vAlign w:val="center"/>
          </w:tcPr>
          <w:p w:rsidR="00B127F3" w:rsidRPr="00E428B6" w:rsidRDefault="00B127F3" w:rsidP="00FE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К оплате, рублей</w:t>
            </w:r>
          </w:p>
        </w:tc>
      </w:tr>
      <w:tr w:rsidR="00FE1E95" w:rsidRPr="00E428B6" w:rsidTr="00CE076F">
        <w:trPr>
          <w:jc w:val="center"/>
        </w:trPr>
        <w:tc>
          <w:tcPr>
            <w:tcW w:w="954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95" w:rsidRPr="00E428B6" w:rsidTr="00CE076F">
        <w:trPr>
          <w:jc w:val="center"/>
        </w:trPr>
        <w:tc>
          <w:tcPr>
            <w:tcW w:w="954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95" w:rsidRPr="00E428B6" w:rsidTr="00CE076F">
        <w:trPr>
          <w:jc w:val="center"/>
        </w:trPr>
        <w:tc>
          <w:tcPr>
            <w:tcW w:w="954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95" w:rsidRPr="00E428B6" w:rsidTr="00CE076F">
        <w:trPr>
          <w:jc w:val="center"/>
        </w:trPr>
        <w:tc>
          <w:tcPr>
            <w:tcW w:w="954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E1E95" w:rsidRPr="00E428B6" w:rsidRDefault="00FE1E95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95" w:rsidRPr="00E428B6" w:rsidRDefault="00FE1E95" w:rsidP="00FE1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E95" w:rsidRPr="00E428B6" w:rsidRDefault="00FE1E95" w:rsidP="00FE1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E1E95" w:rsidRPr="00E428B6" w:rsidRDefault="00FE1E95" w:rsidP="00FE1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E95" w:rsidRPr="00E428B6" w:rsidRDefault="00FE1E95" w:rsidP="00FE1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E95" w:rsidRPr="00E428B6" w:rsidRDefault="00FE1E95" w:rsidP="00FE1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FE1E95" w:rsidRPr="00E428B6" w:rsidTr="00CE076F">
        <w:tc>
          <w:tcPr>
            <w:tcW w:w="9587" w:type="dxa"/>
            <w:gridSpan w:val="2"/>
          </w:tcPr>
          <w:p w:rsidR="00FE1E95" w:rsidRDefault="0056386F" w:rsidP="00CE076F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22307B">
              <w:rPr>
                <w:rFonts w:ascii="Times New Roman" w:hAnsi="Times New Roman" w:cs="Times New Roman"/>
                <w:i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szCs w:val="24"/>
              </w:rPr>
              <w:t>поставщика образовательных услуг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6386F" w:rsidRPr="00E428B6" w:rsidRDefault="0056386F" w:rsidP="00CE076F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95" w:rsidRPr="00E428B6" w:rsidTr="00CE076F">
        <w:tc>
          <w:tcPr>
            <w:tcW w:w="4825" w:type="dxa"/>
          </w:tcPr>
          <w:p w:rsidR="00FE1E95" w:rsidRPr="00E428B6" w:rsidRDefault="00FE1E95" w:rsidP="00CE0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FE1E95" w:rsidRPr="00E428B6" w:rsidRDefault="00FE1E95" w:rsidP="00CE07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FE1E95" w:rsidRPr="00E428B6" w:rsidTr="00CE076F">
        <w:trPr>
          <w:trHeight w:val="23"/>
        </w:trPr>
        <w:tc>
          <w:tcPr>
            <w:tcW w:w="4825" w:type="dxa"/>
          </w:tcPr>
          <w:p w:rsidR="00FE1E95" w:rsidRPr="00E428B6" w:rsidRDefault="00FE1E95" w:rsidP="00CE0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FE1E95" w:rsidRPr="00E428B6" w:rsidRDefault="00FE1E95" w:rsidP="00CE0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FE1E95" w:rsidRPr="00E428B6" w:rsidRDefault="00FE1E95" w:rsidP="00CE0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FE1E95" w:rsidRPr="00E428B6" w:rsidRDefault="00FE1E95" w:rsidP="00CE0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893" w:rsidRPr="00E428B6" w:rsidRDefault="009E6893" w:rsidP="004D70C8">
      <w:pPr>
        <w:jc w:val="both"/>
        <w:rPr>
          <w:rFonts w:ascii="Times New Roman" w:hAnsi="Times New Roman"/>
          <w:sz w:val="24"/>
          <w:szCs w:val="24"/>
        </w:rPr>
      </w:pPr>
    </w:p>
    <w:p w:rsidR="009E6893" w:rsidRPr="00E428B6" w:rsidRDefault="009E6893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br w:type="page"/>
      </w:r>
    </w:p>
    <w:p w:rsidR="00DC26D0" w:rsidRPr="00E428B6" w:rsidRDefault="00DC26D0" w:rsidP="00DC26D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C26D0" w:rsidRPr="00E428B6" w:rsidRDefault="00DC26D0" w:rsidP="00DC26D0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к Договору от "__" _________ 20__ г. N ___</w:t>
      </w:r>
    </w:p>
    <w:p w:rsidR="009E6893" w:rsidRPr="00E428B6" w:rsidRDefault="009E6893" w:rsidP="009E68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6893" w:rsidRPr="00E428B6" w:rsidRDefault="009E6893" w:rsidP="009E68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893" w:rsidRPr="00E428B6" w:rsidRDefault="009E6893" w:rsidP="009E689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28B6">
        <w:rPr>
          <w:rFonts w:ascii="Times New Roman" w:hAnsi="Times New Roman" w:cs="Times New Roman"/>
          <w:smallCaps/>
          <w:sz w:val="24"/>
          <w:szCs w:val="24"/>
        </w:rPr>
        <w:t>Реестр счетов.</w:t>
      </w:r>
    </w:p>
    <w:p w:rsidR="009E6893" w:rsidRPr="00E428B6" w:rsidRDefault="009E6893" w:rsidP="009E689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9E6893" w:rsidRPr="00E428B6" w:rsidRDefault="009E6893" w:rsidP="009E68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893" w:rsidRPr="00E428B6" w:rsidRDefault="009E6893" w:rsidP="009E6893">
      <w:pPr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Месяц, за который сформирован аванс: _________________________</w:t>
      </w:r>
    </w:p>
    <w:p w:rsidR="009E6893" w:rsidRPr="00E428B6" w:rsidRDefault="009E6893" w:rsidP="009E6893">
      <w:pPr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Наименование поставщика образовательных услуг: _________________________________</w:t>
      </w:r>
    </w:p>
    <w:p w:rsidR="009E6893" w:rsidRPr="00E428B6" w:rsidRDefault="009E6893" w:rsidP="009E6893">
      <w:pPr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ОГРН поставщика образовательных услуг:  _________________</w:t>
      </w:r>
    </w:p>
    <w:p w:rsidR="009E6893" w:rsidRPr="00E428B6" w:rsidRDefault="009E6893" w:rsidP="00CE076F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Всего оказано услуг на сумму: __________________________ рублей</w:t>
      </w:r>
    </w:p>
    <w:p w:rsidR="009E6893" w:rsidRPr="00E428B6" w:rsidRDefault="009E6893" w:rsidP="009E6893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Подлежит оплате: _______________________________ рублей</w:t>
      </w:r>
    </w:p>
    <w:p w:rsidR="00032C99" w:rsidRPr="00E428B6" w:rsidRDefault="00032C99" w:rsidP="009E6893">
      <w:pPr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1297"/>
        <w:gridCol w:w="1923"/>
        <w:gridCol w:w="2020"/>
        <w:gridCol w:w="1347"/>
        <w:gridCol w:w="1763"/>
      </w:tblGrid>
      <w:tr w:rsidR="009E6893" w:rsidRPr="00E428B6" w:rsidTr="00CE076F">
        <w:trPr>
          <w:jc w:val="center"/>
        </w:trPr>
        <w:tc>
          <w:tcPr>
            <w:tcW w:w="95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  <w:r w:rsidR="00D27AE0">
              <w:rPr>
                <w:rFonts w:ascii="Times New Roman" w:hAnsi="Times New Roman" w:cs="Times New Roman"/>
                <w:sz w:val="24"/>
                <w:szCs w:val="24"/>
              </w:rPr>
              <w:t xml:space="preserve"> (договора-оферты)</w:t>
            </w:r>
          </w:p>
        </w:tc>
        <w:tc>
          <w:tcPr>
            <w:tcW w:w="192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Дата договора</w:t>
            </w:r>
            <w:r w:rsidR="00D27AE0">
              <w:rPr>
                <w:rFonts w:ascii="Times New Roman" w:hAnsi="Times New Roman" w:cs="Times New Roman"/>
                <w:sz w:val="24"/>
                <w:szCs w:val="24"/>
              </w:rPr>
              <w:t xml:space="preserve"> (договора-оферты)</w:t>
            </w:r>
          </w:p>
        </w:tc>
        <w:tc>
          <w:tcPr>
            <w:tcW w:w="2020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  <w:tc>
          <w:tcPr>
            <w:tcW w:w="1347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объем оказания услуги (процент)</w:t>
            </w:r>
          </w:p>
        </w:tc>
        <w:tc>
          <w:tcPr>
            <w:tcW w:w="176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К оплате, рублей</w:t>
            </w:r>
          </w:p>
        </w:tc>
      </w:tr>
      <w:tr w:rsidR="009E6893" w:rsidRPr="00E428B6" w:rsidTr="00CE076F">
        <w:trPr>
          <w:jc w:val="center"/>
        </w:trPr>
        <w:tc>
          <w:tcPr>
            <w:tcW w:w="95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893" w:rsidRPr="00E428B6" w:rsidTr="00CE076F">
        <w:trPr>
          <w:jc w:val="center"/>
        </w:trPr>
        <w:tc>
          <w:tcPr>
            <w:tcW w:w="95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893" w:rsidRPr="00E428B6" w:rsidTr="00CE076F">
        <w:trPr>
          <w:jc w:val="center"/>
        </w:trPr>
        <w:tc>
          <w:tcPr>
            <w:tcW w:w="95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893" w:rsidRPr="00E428B6" w:rsidTr="00CE076F">
        <w:trPr>
          <w:jc w:val="center"/>
        </w:trPr>
        <w:tc>
          <w:tcPr>
            <w:tcW w:w="95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9E6893" w:rsidRPr="00E428B6" w:rsidRDefault="009E6893" w:rsidP="00CE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893" w:rsidRPr="00E428B6" w:rsidRDefault="009E6893" w:rsidP="009E68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6893" w:rsidRPr="00E428B6" w:rsidRDefault="009E6893" w:rsidP="009E6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E6893" w:rsidRPr="00E428B6" w:rsidRDefault="009E6893" w:rsidP="009E6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893" w:rsidRPr="00E428B6" w:rsidRDefault="009E6893" w:rsidP="009E6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893" w:rsidRPr="00E428B6" w:rsidRDefault="009E6893" w:rsidP="009E6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9E6893" w:rsidRPr="00E428B6" w:rsidTr="00CE076F">
        <w:tc>
          <w:tcPr>
            <w:tcW w:w="9587" w:type="dxa"/>
            <w:gridSpan w:val="2"/>
          </w:tcPr>
          <w:p w:rsidR="009E6893" w:rsidRPr="00E428B6" w:rsidRDefault="0056386F" w:rsidP="00CE076F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22307B">
              <w:rPr>
                <w:rFonts w:ascii="Times New Roman" w:hAnsi="Times New Roman" w:cs="Times New Roman"/>
                <w:i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szCs w:val="24"/>
              </w:rPr>
              <w:t>поставщика образовательных услуг</w:t>
            </w: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9E6893" w:rsidRPr="00E428B6" w:rsidRDefault="009E6893" w:rsidP="00CE076F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893" w:rsidRPr="00E428B6" w:rsidTr="00CE076F">
        <w:tc>
          <w:tcPr>
            <w:tcW w:w="4825" w:type="dxa"/>
          </w:tcPr>
          <w:p w:rsidR="009E6893" w:rsidRPr="00E428B6" w:rsidRDefault="009E6893" w:rsidP="00CE0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9E6893" w:rsidRPr="00E428B6" w:rsidRDefault="009E6893" w:rsidP="00CE07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9E6893" w:rsidRPr="00A22900" w:rsidTr="00CE076F">
        <w:trPr>
          <w:trHeight w:val="23"/>
        </w:trPr>
        <w:tc>
          <w:tcPr>
            <w:tcW w:w="4825" w:type="dxa"/>
          </w:tcPr>
          <w:p w:rsidR="009E6893" w:rsidRPr="00E428B6" w:rsidRDefault="009E6893" w:rsidP="00CE0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9E6893" w:rsidRPr="00E428B6" w:rsidRDefault="009E6893" w:rsidP="00CE0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9E6893" w:rsidRPr="00A22900" w:rsidRDefault="009E6893" w:rsidP="00CE0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B6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9E6893" w:rsidRPr="00A22900" w:rsidRDefault="009E6893" w:rsidP="00CE07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893" w:rsidRPr="004D70C8" w:rsidRDefault="009E6893" w:rsidP="009E6893">
      <w:pPr>
        <w:jc w:val="both"/>
        <w:rPr>
          <w:rFonts w:ascii="Times New Roman" w:hAnsi="Times New Roman"/>
          <w:sz w:val="24"/>
          <w:szCs w:val="24"/>
        </w:rPr>
      </w:pPr>
    </w:p>
    <w:p w:rsidR="003C4B64" w:rsidRPr="004D70C8" w:rsidRDefault="003C4B64" w:rsidP="004D70C8">
      <w:pPr>
        <w:jc w:val="both"/>
        <w:rPr>
          <w:rFonts w:ascii="Times New Roman" w:hAnsi="Times New Roman"/>
          <w:sz w:val="24"/>
          <w:szCs w:val="24"/>
        </w:rPr>
      </w:pPr>
    </w:p>
    <w:sectPr w:rsidR="003C4B64" w:rsidRPr="004D70C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57" w:rsidRDefault="00BA6C57" w:rsidP="00282CC1">
      <w:pPr>
        <w:spacing w:after="0" w:line="240" w:lineRule="auto"/>
      </w:pPr>
      <w:r>
        <w:separator/>
      </w:r>
    </w:p>
  </w:endnote>
  <w:endnote w:type="continuationSeparator" w:id="0">
    <w:p w:rsidR="00BA6C57" w:rsidRDefault="00BA6C57" w:rsidP="0028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740345"/>
      <w:docPartObj>
        <w:docPartGallery w:val="Page Numbers (Bottom of Page)"/>
        <w:docPartUnique/>
      </w:docPartObj>
    </w:sdtPr>
    <w:sdtEndPr/>
    <w:sdtContent>
      <w:p w:rsidR="00282CC1" w:rsidRDefault="00282CC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CAF">
          <w:rPr>
            <w:noProof/>
          </w:rPr>
          <w:t>7</w:t>
        </w:r>
        <w:r>
          <w:fldChar w:fldCharType="end"/>
        </w:r>
      </w:p>
    </w:sdtContent>
  </w:sdt>
  <w:p w:rsidR="00282CC1" w:rsidRDefault="00282C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57" w:rsidRDefault="00BA6C57" w:rsidP="00282CC1">
      <w:pPr>
        <w:spacing w:after="0" w:line="240" w:lineRule="auto"/>
      </w:pPr>
      <w:r>
        <w:separator/>
      </w:r>
    </w:p>
  </w:footnote>
  <w:footnote w:type="continuationSeparator" w:id="0">
    <w:p w:rsidR="00BA6C57" w:rsidRDefault="00BA6C57" w:rsidP="0028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CC1" w:rsidRDefault="00282CC1">
    <w:pPr>
      <w:pStyle w:val="a8"/>
      <w:jc w:val="right"/>
    </w:pPr>
  </w:p>
  <w:p w:rsidR="00282CC1" w:rsidRDefault="00282C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1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64"/>
    <w:rsid w:val="00000E6A"/>
    <w:rsid w:val="0000158E"/>
    <w:rsid w:val="00001E2D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7AA7"/>
    <w:rsid w:val="000210DC"/>
    <w:rsid w:val="000215A9"/>
    <w:rsid w:val="00024FC0"/>
    <w:rsid w:val="0002566D"/>
    <w:rsid w:val="00026138"/>
    <w:rsid w:val="000269A6"/>
    <w:rsid w:val="00026ECF"/>
    <w:rsid w:val="000322E9"/>
    <w:rsid w:val="00032A67"/>
    <w:rsid w:val="00032C0E"/>
    <w:rsid w:val="00032C99"/>
    <w:rsid w:val="00033980"/>
    <w:rsid w:val="00033E76"/>
    <w:rsid w:val="000344B7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600DD"/>
    <w:rsid w:val="00060E25"/>
    <w:rsid w:val="00061030"/>
    <w:rsid w:val="00061130"/>
    <w:rsid w:val="00062542"/>
    <w:rsid w:val="00062D0B"/>
    <w:rsid w:val="00062D6C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73DF"/>
    <w:rsid w:val="000A00B5"/>
    <w:rsid w:val="000A1A17"/>
    <w:rsid w:val="000A23F5"/>
    <w:rsid w:val="000A2E58"/>
    <w:rsid w:val="000A4EF4"/>
    <w:rsid w:val="000A56A8"/>
    <w:rsid w:val="000A631F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77B7E"/>
    <w:rsid w:val="001806AF"/>
    <w:rsid w:val="0018633D"/>
    <w:rsid w:val="001876D9"/>
    <w:rsid w:val="001878AC"/>
    <w:rsid w:val="001921B0"/>
    <w:rsid w:val="00192301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820"/>
    <w:rsid w:val="001C6ECD"/>
    <w:rsid w:val="001D3830"/>
    <w:rsid w:val="001D4294"/>
    <w:rsid w:val="001E1D6C"/>
    <w:rsid w:val="001E2494"/>
    <w:rsid w:val="001E2C26"/>
    <w:rsid w:val="001E39EF"/>
    <w:rsid w:val="001E49AA"/>
    <w:rsid w:val="001E7390"/>
    <w:rsid w:val="001E7CCC"/>
    <w:rsid w:val="001F1696"/>
    <w:rsid w:val="001F18A4"/>
    <w:rsid w:val="001F190D"/>
    <w:rsid w:val="001F3757"/>
    <w:rsid w:val="001F4B6B"/>
    <w:rsid w:val="001F5531"/>
    <w:rsid w:val="001F687A"/>
    <w:rsid w:val="001F78EB"/>
    <w:rsid w:val="00200278"/>
    <w:rsid w:val="00202539"/>
    <w:rsid w:val="00203B4A"/>
    <w:rsid w:val="00204724"/>
    <w:rsid w:val="00216493"/>
    <w:rsid w:val="002164A6"/>
    <w:rsid w:val="0021665A"/>
    <w:rsid w:val="0021697E"/>
    <w:rsid w:val="00216C34"/>
    <w:rsid w:val="002179EB"/>
    <w:rsid w:val="00221A25"/>
    <w:rsid w:val="0022307B"/>
    <w:rsid w:val="00223D83"/>
    <w:rsid w:val="00224882"/>
    <w:rsid w:val="002255A7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1074"/>
    <w:rsid w:val="00241514"/>
    <w:rsid w:val="00241C91"/>
    <w:rsid w:val="00245E9F"/>
    <w:rsid w:val="00245EBF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2A30"/>
    <w:rsid w:val="00282CC1"/>
    <w:rsid w:val="00285BAE"/>
    <w:rsid w:val="002920DE"/>
    <w:rsid w:val="00294880"/>
    <w:rsid w:val="00294B76"/>
    <w:rsid w:val="00294C4C"/>
    <w:rsid w:val="002A0693"/>
    <w:rsid w:val="002A0C9B"/>
    <w:rsid w:val="002A2282"/>
    <w:rsid w:val="002A2719"/>
    <w:rsid w:val="002A2AFB"/>
    <w:rsid w:val="002A42B7"/>
    <w:rsid w:val="002A460E"/>
    <w:rsid w:val="002A5BFB"/>
    <w:rsid w:val="002A5E8C"/>
    <w:rsid w:val="002A7CAE"/>
    <w:rsid w:val="002B0EBC"/>
    <w:rsid w:val="002B44D8"/>
    <w:rsid w:val="002B5546"/>
    <w:rsid w:val="002C0463"/>
    <w:rsid w:val="002C05AF"/>
    <w:rsid w:val="002C22BD"/>
    <w:rsid w:val="002C2C8D"/>
    <w:rsid w:val="002C3ABA"/>
    <w:rsid w:val="002C5BFC"/>
    <w:rsid w:val="002C5CD3"/>
    <w:rsid w:val="002C65CD"/>
    <w:rsid w:val="002C7B7A"/>
    <w:rsid w:val="002D3184"/>
    <w:rsid w:val="002D38CF"/>
    <w:rsid w:val="002D5AE7"/>
    <w:rsid w:val="002D697C"/>
    <w:rsid w:val="002D7516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48D6"/>
    <w:rsid w:val="002F51FC"/>
    <w:rsid w:val="002F6CED"/>
    <w:rsid w:val="003007F5"/>
    <w:rsid w:val="00300AC3"/>
    <w:rsid w:val="00302FB0"/>
    <w:rsid w:val="00303A2B"/>
    <w:rsid w:val="0030575E"/>
    <w:rsid w:val="00306118"/>
    <w:rsid w:val="00310604"/>
    <w:rsid w:val="003106BE"/>
    <w:rsid w:val="00310D59"/>
    <w:rsid w:val="0031145F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C7D"/>
    <w:rsid w:val="00333138"/>
    <w:rsid w:val="003338DF"/>
    <w:rsid w:val="00333A18"/>
    <w:rsid w:val="00333D70"/>
    <w:rsid w:val="003345DC"/>
    <w:rsid w:val="00335B8F"/>
    <w:rsid w:val="003361C6"/>
    <w:rsid w:val="0033662B"/>
    <w:rsid w:val="00337E33"/>
    <w:rsid w:val="00341002"/>
    <w:rsid w:val="00343BAF"/>
    <w:rsid w:val="00344D4B"/>
    <w:rsid w:val="00346063"/>
    <w:rsid w:val="00347A3B"/>
    <w:rsid w:val="00350EE6"/>
    <w:rsid w:val="003522BC"/>
    <w:rsid w:val="003523C6"/>
    <w:rsid w:val="0035382F"/>
    <w:rsid w:val="003543C4"/>
    <w:rsid w:val="00354403"/>
    <w:rsid w:val="00357352"/>
    <w:rsid w:val="0036292F"/>
    <w:rsid w:val="00362B75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449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431D"/>
    <w:rsid w:val="003C4B64"/>
    <w:rsid w:val="003C6368"/>
    <w:rsid w:val="003C66C6"/>
    <w:rsid w:val="003C69CB"/>
    <w:rsid w:val="003C723A"/>
    <w:rsid w:val="003C75DF"/>
    <w:rsid w:val="003D141B"/>
    <w:rsid w:val="003D3499"/>
    <w:rsid w:val="003D69D6"/>
    <w:rsid w:val="003D7677"/>
    <w:rsid w:val="003E0BAF"/>
    <w:rsid w:val="003E12C3"/>
    <w:rsid w:val="003E1B53"/>
    <w:rsid w:val="003E1BA6"/>
    <w:rsid w:val="003E3AB5"/>
    <w:rsid w:val="003E4734"/>
    <w:rsid w:val="003E5246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2854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17A"/>
    <w:rsid w:val="0041557F"/>
    <w:rsid w:val="004159F3"/>
    <w:rsid w:val="00422394"/>
    <w:rsid w:val="004250D9"/>
    <w:rsid w:val="00431384"/>
    <w:rsid w:val="00434B12"/>
    <w:rsid w:val="00434F89"/>
    <w:rsid w:val="00435591"/>
    <w:rsid w:val="00435FE2"/>
    <w:rsid w:val="0044073F"/>
    <w:rsid w:val="00440A17"/>
    <w:rsid w:val="0044311C"/>
    <w:rsid w:val="00443D54"/>
    <w:rsid w:val="00444507"/>
    <w:rsid w:val="00445522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39CF"/>
    <w:rsid w:val="00474A56"/>
    <w:rsid w:val="0047630D"/>
    <w:rsid w:val="00476FB5"/>
    <w:rsid w:val="0047712C"/>
    <w:rsid w:val="004808A2"/>
    <w:rsid w:val="00481FC9"/>
    <w:rsid w:val="00483113"/>
    <w:rsid w:val="00485701"/>
    <w:rsid w:val="00486D1A"/>
    <w:rsid w:val="0048772C"/>
    <w:rsid w:val="00491443"/>
    <w:rsid w:val="004920A3"/>
    <w:rsid w:val="00492B7C"/>
    <w:rsid w:val="0049445B"/>
    <w:rsid w:val="004967D8"/>
    <w:rsid w:val="00497CBD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14"/>
    <w:rsid w:val="004D5F3F"/>
    <w:rsid w:val="004D70C8"/>
    <w:rsid w:val="004D7EB7"/>
    <w:rsid w:val="004E452A"/>
    <w:rsid w:val="004E506B"/>
    <w:rsid w:val="004E6622"/>
    <w:rsid w:val="004E76B1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1B8"/>
    <w:rsid w:val="00515D97"/>
    <w:rsid w:val="00521F06"/>
    <w:rsid w:val="0052434E"/>
    <w:rsid w:val="005254E7"/>
    <w:rsid w:val="00525F00"/>
    <w:rsid w:val="00526BF0"/>
    <w:rsid w:val="0053003B"/>
    <w:rsid w:val="005306FF"/>
    <w:rsid w:val="00533991"/>
    <w:rsid w:val="00534AB1"/>
    <w:rsid w:val="0053650E"/>
    <w:rsid w:val="00537120"/>
    <w:rsid w:val="005404A4"/>
    <w:rsid w:val="00541CAF"/>
    <w:rsid w:val="005432D7"/>
    <w:rsid w:val="00544B24"/>
    <w:rsid w:val="00545E55"/>
    <w:rsid w:val="005464A6"/>
    <w:rsid w:val="0055082D"/>
    <w:rsid w:val="00550A3B"/>
    <w:rsid w:val="00550FB6"/>
    <w:rsid w:val="00551564"/>
    <w:rsid w:val="00557E4B"/>
    <w:rsid w:val="00562234"/>
    <w:rsid w:val="00562859"/>
    <w:rsid w:val="0056300C"/>
    <w:rsid w:val="00563751"/>
    <w:rsid w:val="0056386F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6B94"/>
    <w:rsid w:val="00590977"/>
    <w:rsid w:val="00592756"/>
    <w:rsid w:val="005939D4"/>
    <w:rsid w:val="0059692F"/>
    <w:rsid w:val="00597B92"/>
    <w:rsid w:val="00597BDE"/>
    <w:rsid w:val="005A05C5"/>
    <w:rsid w:val="005A0863"/>
    <w:rsid w:val="005A111A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0B1E"/>
    <w:rsid w:val="005E1A16"/>
    <w:rsid w:val="005E32BC"/>
    <w:rsid w:val="005E34E5"/>
    <w:rsid w:val="005E3FA9"/>
    <w:rsid w:val="005E4F62"/>
    <w:rsid w:val="005E51C6"/>
    <w:rsid w:val="005E54BB"/>
    <w:rsid w:val="005E691C"/>
    <w:rsid w:val="005F1572"/>
    <w:rsid w:val="005F2342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41FF2"/>
    <w:rsid w:val="00644301"/>
    <w:rsid w:val="00647996"/>
    <w:rsid w:val="00652CD5"/>
    <w:rsid w:val="00655901"/>
    <w:rsid w:val="006561CC"/>
    <w:rsid w:val="006566AB"/>
    <w:rsid w:val="006569CE"/>
    <w:rsid w:val="00657026"/>
    <w:rsid w:val="006618FF"/>
    <w:rsid w:val="0066269A"/>
    <w:rsid w:val="00662C3C"/>
    <w:rsid w:val="006632C4"/>
    <w:rsid w:val="00664E7C"/>
    <w:rsid w:val="006658FD"/>
    <w:rsid w:val="00666EA5"/>
    <w:rsid w:val="006711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2720"/>
    <w:rsid w:val="006B2776"/>
    <w:rsid w:val="006B29C8"/>
    <w:rsid w:val="006B577A"/>
    <w:rsid w:val="006B5D85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673E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5C8D"/>
    <w:rsid w:val="00725DC2"/>
    <w:rsid w:val="00731523"/>
    <w:rsid w:val="0073191C"/>
    <w:rsid w:val="0073352F"/>
    <w:rsid w:val="00734949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652C"/>
    <w:rsid w:val="007A654E"/>
    <w:rsid w:val="007A69FC"/>
    <w:rsid w:val="007A6DC0"/>
    <w:rsid w:val="007B03AE"/>
    <w:rsid w:val="007B0981"/>
    <w:rsid w:val="007B3FB7"/>
    <w:rsid w:val="007B6EAE"/>
    <w:rsid w:val="007B789F"/>
    <w:rsid w:val="007B79E4"/>
    <w:rsid w:val="007B7D6C"/>
    <w:rsid w:val="007C038A"/>
    <w:rsid w:val="007C16ED"/>
    <w:rsid w:val="007C1A44"/>
    <w:rsid w:val="007C1B19"/>
    <w:rsid w:val="007C50C2"/>
    <w:rsid w:val="007C6A8F"/>
    <w:rsid w:val="007D0692"/>
    <w:rsid w:val="007D1530"/>
    <w:rsid w:val="007D2656"/>
    <w:rsid w:val="007D5182"/>
    <w:rsid w:val="007D607E"/>
    <w:rsid w:val="007D62C9"/>
    <w:rsid w:val="007D640D"/>
    <w:rsid w:val="007E5305"/>
    <w:rsid w:val="007E5760"/>
    <w:rsid w:val="007E5DAC"/>
    <w:rsid w:val="007E66A4"/>
    <w:rsid w:val="007F037D"/>
    <w:rsid w:val="007F0D0A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1109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C76"/>
    <w:rsid w:val="0087132F"/>
    <w:rsid w:val="008730B0"/>
    <w:rsid w:val="0087320B"/>
    <w:rsid w:val="00873CF9"/>
    <w:rsid w:val="00873F1C"/>
    <w:rsid w:val="008746C2"/>
    <w:rsid w:val="008774A1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0A76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C110B"/>
    <w:rsid w:val="008C4233"/>
    <w:rsid w:val="008C76A7"/>
    <w:rsid w:val="008D19B6"/>
    <w:rsid w:val="008D33AF"/>
    <w:rsid w:val="008D4C84"/>
    <w:rsid w:val="008D4E6C"/>
    <w:rsid w:val="008D555E"/>
    <w:rsid w:val="008D5F11"/>
    <w:rsid w:val="008E00F6"/>
    <w:rsid w:val="008E16F9"/>
    <w:rsid w:val="008E1B44"/>
    <w:rsid w:val="008E254B"/>
    <w:rsid w:val="008E2B3A"/>
    <w:rsid w:val="008E2D69"/>
    <w:rsid w:val="008E39D2"/>
    <w:rsid w:val="008E3ED5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FE3"/>
    <w:rsid w:val="00900DB6"/>
    <w:rsid w:val="009104E6"/>
    <w:rsid w:val="0091144B"/>
    <w:rsid w:val="00911788"/>
    <w:rsid w:val="00912610"/>
    <w:rsid w:val="00913D0F"/>
    <w:rsid w:val="0091499F"/>
    <w:rsid w:val="00914D4F"/>
    <w:rsid w:val="009152A2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6CEF"/>
    <w:rsid w:val="00937841"/>
    <w:rsid w:val="009423BE"/>
    <w:rsid w:val="00942561"/>
    <w:rsid w:val="00942781"/>
    <w:rsid w:val="00943094"/>
    <w:rsid w:val="0094395E"/>
    <w:rsid w:val="0094531B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3463"/>
    <w:rsid w:val="00963B51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241B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7D9"/>
    <w:rsid w:val="00993E37"/>
    <w:rsid w:val="009944CF"/>
    <w:rsid w:val="00994985"/>
    <w:rsid w:val="00995945"/>
    <w:rsid w:val="009961BD"/>
    <w:rsid w:val="00997874"/>
    <w:rsid w:val="009A147D"/>
    <w:rsid w:val="009A1835"/>
    <w:rsid w:val="009A2DC1"/>
    <w:rsid w:val="009A3CF3"/>
    <w:rsid w:val="009B0DBB"/>
    <w:rsid w:val="009B1586"/>
    <w:rsid w:val="009B1CB0"/>
    <w:rsid w:val="009B30D2"/>
    <w:rsid w:val="009B3618"/>
    <w:rsid w:val="009B3964"/>
    <w:rsid w:val="009B41B4"/>
    <w:rsid w:val="009B4773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D7D82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E6893"/>
    <w:rsid w:val="009F011E"/>
    <w:rsid w:val="009F0449"/>
    <w:rsid w:val="009F16D9"/>
    <w:rsid w:val="009F2156"/>
    <w:rsid w:val="009F4EB2"/>
    <w:rsid w:val="009F559F"/>
    <w:rsid w:val="009F6A51"/>
    <w:rsid w:val="009F6A99"/>
    <w:rsid w:val="00A00394"/>
    <w:rsid w:val="00A0039B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64EA"/>
    <w:rsid w:val="00A1686C"/>
    <w:rsid w:val="00A20706"/>
    <w:rsid w:val="00A2113F"/>
    <w:rsid w:val="00A21976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4322"/>
    <w:rsid w:val="00A7501A"/>
    <w:rsid w:val="00A7773B"/>
    <w:rsid w:val="00A829CE"/>
    <w:rsid w:val="00A84687"/>
    <w:rsid w:val="00A84BE1"/>
    <w:rsid w:val="00A84D0D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4AC2"/>
    <w:rsid w:val="00AC4EDA"/>
    <w:rsid w:val="00AD0669"/>
    <w:rsid w:val="00AD0B78"/>
    <w:rsid w:val="00AD0E7B"/>
    <w:rsid w:val="00AD10BE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911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7FA0"/>
    <w:rsid w:val="00B10638"/>
    <w:rsid w:val="00B10DE6"/>
    <w:rsid w:val="00B127F3"/>
    <w:rsid w:val="00B12BBA"/>
    <w:rsid w:val="00B13C0B"/>
    <w:rsid w:val="00B14CF3"/>
    <w:rsid w:val="00B17AA5"/>
    <w:rsid w:val="00B17DDF"/>
    <w:rsid w:val="00B206F0"/>
    <w:rsid w:val="00B21D95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995"/>
    <w:rsid w:val="00B53CDE"/>
    <w:rsid w:val="00B543E4"/>
    <w:rsid w:val="00B550D6"/>
    <w:rsid w:val="00B55932"/>
    <w:rsid w:val="00B55F4C"/>
    <w:rsid w:val="00B646BD"/>
    <w:rsid w:val="00B64C61"/>
    <w:rsid w:val="00B65C63"/>
    <w:rsid w:val="00B67A10"/>
    <w:rsid w:val="00B67AD3"/>
    <w:rsid w:val="00B72264"/>
    <w:rsid w:val="00B72C4C"/>
    <w:rsid w:val="00B730A8"/>
    <w:rsid w:val="00B73782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9123A"/>
    <w:rsid w:val="00B92055"/>
    <w:rsid w:val="00B93E6E"/>
    <w:rsid w:val="00B94E1F"/>
    <w:rsid w:val="00B95819"/>
    <w:rsid w:val="00B9610D"/>
    <w:rsid w:val="00BA2D80"/>
    <w:rsid w:val="00BA4D11"/>
    <w:rsid w:val="00BA64E4"/>
    <w:rsid w:val="00BA6C57"/>
    <w:rsid w:val="00BA6DB3"/>
    <w:rsid w:val="00BA79EB"/>
    <w:rsid w:val="00BA7FF0"/>
    <w:rsid w:val="00BB0F04"/>
    <w:rsid w:val="00BB192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C79D0"/>
    <w:rsid w:val="00BD086D"/>
    <w:rsid w:val="00BD171A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3397"/>
    <w:rsid w:val="00BF433F"/>
    <w:rsid w:val="00BF51E3"/>
    <w:rsid w:val="00BF5350"/>
    <w:rsid w:val="00BF67E3"/>
    <w:rsid w:val="00BF68D5"/>
    <w:rsid w:val="00C0039E"/>
    <w:rsid w:val="00C01A40"/>
    <w:rsid w:val="00C03844"/>
    <w:rsid w:val="00C0416E"/>
    <w:rsid w:val="00C04FC9"/>
    <w:rsid w:val="00C05A40"/>
    <w:rsid w:val="00C06A68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251"/>
    <w:rsid w:val="00C224BE"/>
    <w:rsid w:val="00C236C3"/>
    <w:rsid w:val="00C23ABF"/>
    <w:rsid w:val="00C265A4"/>
    <w:rsid w:val="00C3017E"/>
    <w:rsid w:val="00C33152"/>
    <w:rsid w:val="00C3487C"/>
    <w:rsid w:val="00C3660B"/>
    <w:rsid w:val="00C3666D"/>
    <w:rsid w:val="00C377CF"/>
    <w:rsid w:val="00C37B8F"/>
    <w:rsid w:val="00C37D93"/>
    <w:rsid w:val="00C40898"/>
    <w:rsid w:val="00C454B5"/>
    <w:rsid w:val="00C4654B"/>
    <w:rsid w:val="00C50034"/>
    <w:rsid w:val="00C510C0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3D23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11C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231"/>
    <w:rsid w:val="00CD1B88"/>
    <w:rsid w:val="00CD1D31"/>
    <w:rsid w:val="00CD2CE9"/>
    <w:rsid w:val="00CD4258"/>
    <w:rsid w:val="00CD4754"/>
    <w:rsid w:val="00CD759B"/>
    <w:rsid w:val="00CD7F87"/>
    <w:rsid w:val="00CE0DD6"/>
    <w:rsid w:val="00CE38E7"/>
    <w:rsid w:val="00CE40D3"/>
    <w:rsid w:val="00CE4DD3"/>
    <w:rsid w:val="00CE4E1D"/>
    <w:rsid w:val="00CE7FE9"/>
    <w:rsid w:val="00CF0632"/>
    <w:rsid w:val="00CF1E78"/>
    <w:rsid w:val="00CF2B25"/>
    <w:rsid w:val="00CF4988"/>
    <w:rsid w:val="00CF4A7C"/>
    <w:rsid w:val="00CF50D4"/>
    <w:rsid w:val="00CF6D82"/>
    <w:rsid w:val="00CF6F27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27AE0"/>
    <w:rsid w:val="00D302EF"/>
    <w:rsid w:val="00D31F59"/>
    <w:rsid w:val="00D327ED"/>
    <w:rsid w:val="00D34965"/>
    <w:rsid w:val="00D353B0"/>
    <w:rsid w:val="00D353BE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5E5D"/>
    <w:rsid w:val="00D466C9"/>
    <w:rsid w:val="00D51B2B"/>
    <w:rsid w:val="00D526D3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5C69"/>
    <w:rsid w:val="00D66247"/>
    <w:rsid w:val="00D66AF6"/>
    <w:rsid w:val="00D67360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64F5"/>
    <w:rsid w:val="00D8715A"/>
    <w:rsid w:val="00D8725C"/>
    <w:rsid w:val="00D90CA0"/>
    <w:rsid w:val="00D91F0F"/>
    <w:rsid w:val="00D91FFD"/>
    <w:rsid w:val="00D924C3"/>
    <w:rsid w:val="00D94DF1"/>
    <w:rsid w:val="00D97CE2"/>
    <w:rsid w:val="00DA2A3D"/>
    <w:rsid w:val="00DA3200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44"/>
    <w:rsid w:val="00DC26D0"/>
    <w:rsid w:val="00DC509C"/>
    <w:rsid w:val="00DC537C"/>
    <w:rsid w:val="00DC5A09"/>
    <w:rsid w:val="00DC6FB8"/>
    <w:rsid w:val="00DC721A"/>
    <w:rsid w:val="00DD0661"/>
    <w:rsid w:val="00DD28A1"/>
    <w:rsid w:val="00DD30BA"/>
    <w:rsid w:val="00DD3910"/>
    <w:rsid w:val="00DD4581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539"/>
    <w:rsid w:val="00E0567E"/>
    <w:rsid w:val="00E06A92"/>
    <w:rsid w:val="00E06C6A"/>
    <w:rsid w:val="00E12683"/>
    <w:rsid w:val="00E12CB3"/>
    <w:rsid w:val="00E147F8"/>
    <w:rsid w:val="00E165C0"/>
    <w:rsid w:val="00E2098F"/>
    <w:rsid w:val="00E20F5E"/>
    <w:rsid w:val="00E258D1"/>
    <w:rsid w:val="00E25CCA"/>
    <w:rsid w:val="00E26545"/>
    <w:rsid w:val="00E267B5"/>
    <w:rsid w:val="00E279D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28B6"/>
    <w:rsid w:val="00E465A9"/>
    <w:rsid w:val="00E466B2"/>
    <w:rsid w:val="00E467F3"/>
    <w:rsid w:val="00E479A0"/>
    <w:rsid w:val="00E51388"/>
    <w:rsid w:val="00E530EC"/>
    <w:rsid w:val="00E53306"/>
    <w:rsid w:val="00E55A27"/>
    <w:rsid w:val="00E55DDF"/>
    <w:rsid w:val="00E623E3"/>
    <w:rsid w:val="00E628A4"/>
    <w:rsid w:val="00E63781"/>
    <w:rsid w:val="00E64AFC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7383"/>
    <w:rsid w:val="00EB0344"/>
    <w:rsid w:val="00EB34AA"/>
    <w:rsid w:val="00EB3889"/>
    <w:rsid w:val="00EB3B17"/>
    <w:rsid w:val="00EB5DF9"/>
    <w:rsid w:val="00EB6B33"/>
    <w:rsid w:val="00EB7F9C"/>
    <w:rsid w:val="00EC06B0"/>
    <w:rsid w:val="00EC0B86"/>
    <w:rsid w:val="00EC0D6F"/>
    <w:rsid w:val="00EC1340"/>
    <w:rsid w:val="00EC1C9B"/>
    <w:rsid w:val="00EC2539"/>
    <w:rsid w:val="00EC2A13"/>
    <w:rsid w:val="00EC37D0"/>
    <w:rsid w:val="00EC6A10"/>
    <w:rsid w:val="00EC7B7F"/>
    <w:rsid w:val="00EC7EFD"/>
    <w:rsid w:val="00ED36AC"/>
    <w:rsid w:val="00ED403D"/>
    <w:rsid w:val="00ED5DF8"/>
    <w:rsid w:val="00ED68A4"/>
    <w:rsid w:val="00ED7414"/>
    <w:rsid w:val="00ED7663"/>
    <w:rsid w:val="00ED7AD7"/>
    <w:rsid w:val="00EE10BB"/>
    <w:rsid w:val="00EE37CE"/>
    <w:rsid w:val="00EE538D"/>
    <w:rsid w:val="00EE5B23"/>
    <w:rsid w:val="00EE6C8F"/>
    <w:rsid w:val="00EE7045"/>
    <w:rsid w:val="00EF0F3C"/>
    <w:rsid w:val="00EF21F1"/>
    <w:rsid w:val="00EF438B"/>
    <w:rsid w:val="00EF59E7"/>
    <w:rsid w:val="00EF7534"/>
    <w:rsid w:val="00EF7CB6"/>
    <w:rsid w:val="00F02C80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7875"/>
    <w:rsid w:val="00F17D23"/>
    <w:rsid w:val="00F17E58"/>
    <w:rsid w:val="00F20819"/>
    <w:rsid w:val="00F20C8A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6224"/>
    <w:rsid w:val="00F3700D"/>
    <w:rsid w:val="00F37A16"/>
    <w:rsid w:val="00F416BF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675C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5D7A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1DBD"/>
    <w:rsid w:val="00FA1F81"/>
    <w:rsid w:val="00FA30E7"/>
    <w:rsid w:val="00FA5CEB"/>
    <w:rsid w:val="00FA6582"/>
    <w:rsid w:val="00FA7EE6"/>
    <w:rsid w:val="00FB2BBB"/>
    <w:rsid w:val="00FB4DAF"/>
    <w:rsid w:val="00FB5465"/>
    <w:rsid w:val="00FB563C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79CC"/>
    <w:rsid w:val="00FE1E95"/>
    <w:rsid w:val="00FE2C3B"/>
    <w:rsid w:val="00FE39E8"/>
    <w:rsid w:val="00FE487C"/>
    <w:rsid w:val="00FE54DD"/>
    <w:rsid w:val="00FE5C30"/>
    <w:rsid w:val="00FE76BB"/>
    <w:rsid w:val="00FE7BB3"/>
    <w:rsid w:val="00FF2809"/>
    <w:rsid w:val="00FF3A3B"/>
    <w:rsid w:val="00FF3F67"/>
    <w:rsid w:val="00FF5104"/>
    <w:rsid w:val="00FF68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C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2C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2C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0285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7A3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A3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E1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2CC1"/>
  </w:style>
  <w:style w:type="paragraph" w:styleId="aa">
    <w:name w:val="footer"/>
    <w:basedOn w:val="a"/>
    <w:link w:val="ab"/>
    <w:uiPriority w:val="99"/>
    <w:unhideWhenUsed/>
    <w:rsid w:val="0028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C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2C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2C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0285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7A3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A3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E1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2CC1"/>
  </w:style>
  <w:style w:type="paragraph" w:styleId="aa">
    <w:name w:val="footer"/>
    <w:basedOn w:val="a"/>
    <w:link w:val="ab"/>
    <w:uiPriority w:val="99"/>
    <w:unhideWhenUsed/>
    <w:rsid w:val="0028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005B-F00D-4CC0-A23C-B8A8A708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user-11</cp:lastModifiedBy>
  <cp:revision>4</cp:revision>
  <dcterms:created xsi:type="dcterms:W3CDTF">2017-08-16T09:35:00Z</dcterms:created>
  <dcterms:modified xsi:type="dcterms:W3CDTF">2019-04-01T12:56:00Z</dcterms:modified>
</cp:coreProperties>
</file>